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90DE5" w14:textId="77777777"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1312" behindDoc="1" locked="0" layoutInCell="1" allowOverlap="1" wp14:anchorId="7AC9B2D3" wp14:editId="26DE409D">
            <wp:simplePos x="0" y="0"/>
            <wp:positionH relativeFrom="column">
              <wp:posOffset>1080770</wp:posOffset>
            </wp:positionH>
            <wp:positionV relativeFrom="paragraph">
              <wp:posOffset>-239395</wp:posOffset>
            </wp:positionV>
            <wp:extent cx="704850" cy="76200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 w:cs="Arial"/>
        </w:rPr>
        <w:t xml:space="preserve">   </w:t>
      </w:r>
      <w:r w:rsidRPr="00E5298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                                        </w:t>
      </w:r>
    </w:p>
    <w:p w14:paraId="5316D80B" w14:textId="77777777"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14:paraId="2E6AED46" w14:textId="77777777" w:rsidR="00DD448F" w:rsidRPr="00DF76A6" w:rsidRDefault="00FD7D29" w:rsidP="00DD448F">
      <w:pPr>
        <w:ind w:firstLine="708"/>
        <w:jc w:val="both"/>
        <w:rPr>
          <w:rFonts w:ascii="Garamond" w:hAnsi="Garamond" w:cs="Arial"/>
          <w:sz w:val="14"/>
        </w:rPr>
      </w:pPr>
      <w:r>
        <w:rPr>
          <w:rFonts w:ascii="Garamond" w:hAnsi="Garamond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619988" wp14:editId="364BCFB9">
                <wp:simplePos x="0" y="0"/>
                <wp:positionH relativeFrom="column">
                  <wp:posOffset>3423920</wp:posOffset>
                </wp:positionH>
                <wp:positionV relativeFrom="paragraph">
                  <wp:posOffset>84455</wp:posOffset>
                </wp:positionV>
                <wp:extent cx="2414270" cy="438150"/>
                <wp:effectExtent l="9525" t="9525" r="508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CD387" w14:textId="6A586F07" w:rsidR="00DD448F" w:rsidRPr="008E44C6" w:rsidRDefault="00DD448F" w:rsidP="00DD448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8E44C6">
                              <w:rPr>
                                <w:rFonts w:ascii="Garamond" w:hAnsi="Garamond"/>
                              </w:rPr>
                              <w:t>Poznań,</w:t>
                            </w:r>
                            <w:r w:rsidR="00CF7CF5">
                              <w:rPr>
                                <w:rFonts w:ascii="Garamond" w:hAnsi="Garamond"/>
                              </w:rPr>
                              <w:t xml:space="preserve">   </w:t>
                            </w:r>
                            <w:r w:rsidR="003C7772">
                              <w:rPr>
                                <w:rFonts w:ascii="Garamond" w:hAnsi="Garamond"/>
                              </w:rPr>
                              <w:t>30</w:t>
                            </w:r>
                            <w:bookmarkStart w:id="0" w:name="_GoBack"/>
                            <w:bookmarkEnd w:id="0"/>
                            <w:r w:rsidR="00CF7CF5">
                              <w:rPr>
                                <w:rFonts w:ascii="Garamond" w:hAnsi="Garamond"/>
                              </w:rPr>
                              <w:t xml:space="preserve">    październik</w:t>
                            </w:r>
                            <w:r w:rsidR="008A658D">
                              <w:rPr>
                                <w:rFonts w:ascii="Garamond" w:hAnsi="Garamond"/>
                              </w:rPr>
                              <w:t>a</w:t>
                            </w:r>
                            <w:r w:rsidR="00994777">
                              <w:rPr>
                                <w:rFonts w:ascii="Garamond" w:hAnsi="Garamond"/>
                              </w:rPr>
                              <w:t xml:space="preserve"> 2020 </w:t>
                            </w:r>
                            <w:r w:rsidRPr="008E44C6">
                              <w:rPr>
                                <w:rFonts w:ascii="Garamond" w:hAnsi="Garamond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199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9.6pt;margin-top:6.65pt;width:190.1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" strokecolor="white">
                <v:textbox>
                  <w:txbxContent>
                    <w:p w14:paraId="689CD387" w14:textId="6A586F07" w:rsidR="00DD448F" w:rsidRPr="008E44C6" w:rsidRDefault="00DD448F" w:rsidP="00DD448F">
                      <w:pPr>
                        <w:jc w:val="right"/>
                        <w:rPr>
                          <w:sz w:val="22"/>
                        </w:rPr>
                      </w:pPr>
                      <w:r w:rsidRPr="008E44C6">
                        <w:rPr>
                          <w:rFonts w:ascii="Garamond" w:hAnsi="Garamond"/>
                        </w:rPr>
                        <w:t>Poznań,</w:t>
                      </w:r>
                      <w:r w:rsidR="00CF7CF5">
                        <w:rPr>
                          <w:rFonts w:ascii="Garamond" w:hAnsi="Garamond"/>
                        </w:rPr>
                        <w:t xml:space="preserve">   </w:t>
                      </w:r>
                      <w:r w:rsidR="003C7772">
                        <w:rPr>
                          <w:rFonts w:ascii="Garamond" w:hAnsi="Garamond"/>
                        </w:rPr>
                        <w:t>30</w:t>
                      </w:r>
                      <w:bookmarkStart w:id="1" w:name="_GoBack"/>
                      <w:bookmarkEnd w:id="1"/>
                      <w:r w:rsidR="00CF7CF5">
                        <w:rPr>
                          <w:rFonts w:ascii="Garamond" w:hAnsi="Garamond"/>
                        </w:rPr>
                        <w:t xml:space="preserve">    październik</w:t>
                      </w:r>
                      <w:r w:rsidR="008A658D">
                        <w:rPr>
                          <w:rFonts w:ascii="Garamond" w:hAnsi="Garamond"/>
                        </w:rPr>
                        <w:t>a</w:t>
                      </w:r>
                      <w:r w:rsidR="00994777">
                        <w:rPr>
                          <w:rFonts w:ascii="Garamond" w:hAnsi="Garamond"/>
                        </w:rPr>
                        <w:t xml:space="preserve"> 2020 </w:t>
                      </w:r>
                      <w:r w:rsidRPr="008E44C6">
                        <w:rPr>
                          <w:rFonts w:ascii="Garamond" w:hAnsi="Garamond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</w:p>
    <w:p w14:paraId="571D50A6" w14:textId="77777777" w:rsidR="00DD448F" w:rsidRDefault="00FD7D29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6CB377" wp14:editId="062DAC1C">
                <wp:simplePos x="0" y="0"/>
                <wp:positionH relativeFrom="column">
                  <wp:posOffset>-120015</wp:posOffset>
                </wp:positionH>
                <wp:positionV relativeFrom="paragraph">
                  <wp:posOffset>146050</wp:posOffset>
                </wp:positionV>
                <wp:extent cx="3157855" cy="741680"/>
                <wp:effectExtent l="12700" t="12700" r="10795" b="76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F3D77" w14:textId="77777777" w:rsidR="00DD448F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MARSZAŁEK</w:t>
                            </w:r>
                          </w:p>
                          <w:p w14:paraId="0FA5CE1B" w14:textId="77777777" w:rsidR="00DD448F" w:rsidRPr="005E6C89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WOJEWÓDZTWA WIELKOPOLSKIEGO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" o:spid="_x0000_s1027" type="#_x0000_t202" style="position:absolute;left:0;text-align:left;margin-left:-9.45pt;margin-top:11.5pt;width:248.65pt;height:58.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" strokecolor="white">
                <v:textbox style="mso-fit-shape-to-text:t">
                  <w:txbxContent>
                    <w:p w:rsidR="00DD448F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MARSZAŁEK</w:t>
                      </w:r>
                    </w:p>
                    <w:p w:rsidR="00DD448F" w:rsidRPr="005E6C89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WOJEWÓDZTWA WIELKOPOLSKIEGO</w:t>
                      </w:r>
                    </w:p>
                  </w:txbxContent>
                </v:textbox>
              </v:shape>
            </w:pict>
          </mc:Fallback>
        </mc:AlternateContent>
      </w:r>
      <w:r w:rsidR="00DD448F">
        <w:rPr>
          <w:rFonts w:ascii="Garamond" w:hAnsi="Garamond" w:cs="Arial"/>
        </w:rPr>
        <w:t xml:space="preserve">                                                                                                      </w:t>
      </w:r>
    </w:p>
    <w:p w14:paraId="1AABCF51" w14:textId="77777777" w:rsidR="00DD448F" w:rsidRPr="005E6C89" w:rsidRDefault="00DD448F" w:rsidP="00DD448F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   </w:t>
      </w:r>
    </w:p>
    <w:p w14:paraId="4C3D1630" w14:textId="77777777" w:rsidR="00DD448F" w:rsidRDefault="00DD448F" w:rsidP="00DD448F">
      <w:pPr>
        <w:rPr>
          <w:rFonts w:ascii="Garamond" w:hAnsi="Garamond"/>
          <w:sz w:val="26"/>
        </w:rPr>
      </w:pPr>
    </w:p>
    <w:p w14:paraId="5E891F61" w14:textId="77777777" w:rsidR="002A3363" w:rsidRDefault="002A3363" w:rsidP="00EB1127">
      <w:pPr>
        <w:rPr>
          <w:rFonts w:ascii="Garamond" w:hAnsi="Garamond"/>
          <w:sz w:val="26"/>
        </w:rPr>
      </w:pPr>
    </w:p>
    <w:p w14:paraId="4D85B450" w14:textId="77777777" w:rsidR="00751234" w:rsidRDefault="00751234" w:rsidP="00EB1127">
      <w:pPr>
        <w:rPr>
          <w:rFonts w:ascii="Garamond" w:hAnsi="Garamond"/>
          <w:sz w:val="26"/>
        </w:rPr>
      </w:pPr>
    </w:p>
    <w:p w14:paraId="1D63465E" w14:textId="77777777" w:rsidR="00E43A9F" w:rsidRDefault="006747D0" w:rsidP="007C195D">
      <w:pP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DI-III.ZD-00239/20</w:t>
      </w:r>
    </w:p>
    <w:p w14:paraId="048F4DCF" w14:textId="77777777" w:rsidR="006747D0" w:rsidRDefault="006747D0" w:rsidP="007C195D">
      <w:pP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Dot. DO-I.152.8.2020</w:t>
      </w:r>
    </w:p>
    <w:p w14:paraId="08A8A085" w14:textId="77777777" w:rsidR="00751234" w:rsidRDefault="00751234" w:rsidP="007C195D">
      <w:pPr>
        <w:rPr>
          <w:rFonts w:ascii="Garamond" w:hAnsi="Garamond"/>
          <w:sz w:val="26"/>
        </w:rPr>
      </w:pPr>
    </w:p>
    <w:p w14:paraId="4822C923" w14:textId="77777777" w:rsidR="00FD7E49" w:rsidRDefault="00FD7E49" w:rsidP="0018630D">
      <w:pPr>
        <w:spacing w:line="276" w:lineRule="auto"/>
        <w:ind w:left="4502"/>
        <w:rPr>
          <w:rFonts w:ascii="Garamond" w:hAnsi="Garamond"/>
          <w:sz w:val="26"/>
        </w:rPr>
      </w:pPr>
    </w:p>
    <w:p w14:paraId="144078AA" w14:textId="7EB0B38C" w:rsidR="0018630D" w:rsidRDefault="00751234" w:rsidP="00474754">
      <w:pPr>
        <w:spacing w:line="276" w:lineRule="auto"/>
        <w:ind w:left="450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</w:rPr>
        <w:t xml:space="preserve">          </w:t>
      </w:r>
    </w:p>
    <w:p w14:paraId="0861C46A" w14:textId="77777777" w:rsidR="00FD7E49" w:rsidRDefault="00FD7E49" w:rsidP="009A63F8">
      <w:pPr>
        <w:spacing w:line="276" w:lineRule="auto"/>
        <w:jc w:val="both"/>
        <w:rPr>
          <w:rFonts w:ascii="Garamond" w:hAnsi="Garamond"/>
          <w:sz w:val="26"/>
          <w:szCs w:val="26"/>
        </w:rPr>
      </w:pPr>
    </w:p>
    <w:p w14:paraId="29B8C1E5" w14:textId="77777777" w:rsidR="00EB21E5" w:rsidRPr="00EB21E5" w:rsidRDefault="00EB21E5" w:rsidP="00EB21E5">
      <w:pPr>
        <w:spacing w:line="360" w:lineRule="auto"/>
        <w:ind w:firstLine="709"/>
        <w:jc w:val="both"/>
        <w:rPr>
          <w:rFonts w:ascii="Garamond" w:hAnsi="Garamond"/>
          <w:sz w:val="26"/>
          <w:szCs w:val="26"/>
        </w:rPr>
      </w:pPr>
      <w:r w:rsidRPr="00EB21E5">
        <w:rPr>
          <w:rFonts w:ascii="Garamond" w:hAnsi="Garamond"/>
          <w:sz w:val="26"/>
          <w:szCs w:val="26"/>
        </w:rPr>
        <w:t xml:space="preserve">                                                  </w:t>
      </w:r>
    </w:p>
    <w:p w14:paraId="2FF32830" w14:textId="77777777" w:rsidR="00EB21E5" w:rsidRPr="00EB21E5" w:rsidRDefault="00EB21E5" w:rsidP="00B5396A">
      <w:pPr>
        <w:spacing w:line="360" w:lineRule="auto"/>
        <w:ind w:firstLine="709"/>
        <w:jc w:val="both"/>
        <w:rPr>
          <w:rFonts w:ascii="Garamond" w:hAnsi="Garamond"/>
          <w:sz w:val="26"/>
          <w:szCs w:val="26"/>
        </w:rPr>
      </w:pPr>
      <w:r w:rsidRPr="00EB21E5">
        <w:rPr>
          <w:rFonts w:ascii="Garamond" w:hAnsi="Garamond"/>
          <w:sz w:val="26"/>
          <w:szCs w:val="26"/>
        </w:rPr>
        <w:t xml:space="preserve">Odpowiadając na petycję z dnia 30 lipca 2020 r złożoną przez mieszkańców wsi Kamiennik i </w:t>
      </w:r>
      <w:proofErr w:type="spellStart"/>
      <w:r w:rsidRPr="00EB21E5">
        <w:rPr>
          <w:rFonts w:ascii="Garamond" w:hAnsi="Garamond"/>
          <w:sz w:val="26"/>
          <w:szCs w:val="26"/>
        </w:rPr>
        <w:t>Kwiejc</w:t>
      </w:r>
      <w:proofErr w:type="spellEnd"/>
      <w:r w:rsidRPr="00EB21E5">
        <w:rPr>
          <w:rFonts w:ascii="Garamond" w:hAnsi="Garamond"/>
          <w:sz w:val="26"/>
          <w:szCs w:val="26"/>
        </w:rPr>
        <w:t xml:space="preserve"> w sprawie remontu drogi wojewódzkiej nr 133 między Chełstem, Kamiennikiem a </w:t>
      </w:r>
      <w:proofErr w:type="spellStart"/>
      <w:r w:rsidRPr="00EB21E5">
        <w:rPr>
          <w:rFonts w:ascii="Garamond" w:hAnsi="Garamond"/>
          <w:sz w:val="26"/>
          <w:szCs w:val="26"/>
        </w:rPr>
        <w:t>Kwiejcami</w:t>
      </w:r>
      <w:proofErr w:type="spellEnd"/>
      <w:r w:rsidRPr="00EB21E5">
        <w:rPr>
          <w:rFonts w:ascii="Garamond" w:hAnsi="Garamond"/>
          <w:sz w:val="26"/>
          <w:szCs w:val="26"/>
        </w:rPr>
        <w:t xml:space="preserve"> i korekty zwężenia przy wjeździe z </w:t>
      </w:r>
      <w:r>
        <w:rPr>
          <w:rFonts w:ascii="Garamond" w:hAnsi="Garamond"/>
          <w:sz w:val="26"/>
          <w:szCs w:val="26"/>
        </w:rPr>
        <w:t xml:space="preserve">nasypu na </w:t>
      </w:r>
      <w:proofErr w:type="spellStart"/>
      <w:r>
        <w:rPr>
          <w:rFonts w:ascii="Garamond" w:hAnsi="Garamond"/>
          <w:sz w:val="26"/>
          <w:szCs w:val="26"/>
        </w:rPr>
        <w:t>Kortaju</w:t>
      </w:r>
      <w:proofErr w:type="spellEnd"/>
      <w:r>
        <w:rPr>
          <w:rFonts w:ascii="Garamond" w:hAnsi="Garamond"/>
          <w:sz w:val="26"/>
          <w:szCs w:val="26"/>
        </w:rPr>
        <w:t xml:space="preserve">                       </w:t>
      </w:r>
      <w:r w:rsidRPr="00EB21E5">
        <w:rPr>
          <w:rFonts w:ascii="Garamond" w:hAnsi="Garamond"/>
          <w:sz w:val="26"/>
          <w:szCs w:val="26"/>
        </w:rPr>
        <w:t xml:space="preserve">w kierunku </w:t>
      </w:r>
      <w:proofErr w:type="spellStart"/>
      <w:r w:rsidRPr="00EB21E5">
        <w:rPr>
          <w:rFonts w:ascii="Garamond" w:hAnsi="Garamond"/>
          <w:sz w:val="26"/>
          <w:szCs w:val="26"/>
        </w:rPr>
        <w:t>Kwiejc</w:t>
      </w:r>
      <w:proofErr w:type="spellEnd"/>
      <w:r w:rsidRPr="00EB21E5">
        <w:rPr>
          <w:rFonts w:ascii="Garamond" w:hAnsi="Garamond"/>
          <w:sz w:val="26"/>
          <w:szCs w:val="26"/>
        </w:rPr>
        <w:t xml:space="preserve">, informuję, że </w:t>
      </w:r>
      <w:r w:rsidR="00B5396A">
        <w:rPr>
          <w:rFonts w:ascii="Garamond" w:hAnsi="Garamond"/>
          <w:sz w:val="26"/>
          <w:szCs w:val="26"/>
        </w:rPr>
        <w:t xml:space="preserve">Wielkopolski Zarząd Dróg Wojewódzkich w Poznaniu </w:t>
      </w:r>
      <w:r w:rsidRPr="00EB21E5">
        <w:rPr>
          <w:rFonts w:ascii="Garamond" w:hAnsi="Garamond"/>
          <w:sz w:val="26"/>
          <w:szCs w:val="26"/>
        </w:rPr>
        <w:t>podj</w:t>
      </w:r>
      <w:r w:rsidR="00B5396A">
        <w:rPr>
          <w:rFonts w:ascii="Garamond" w:hAnsi="Garamond"/>
          <w:sz w:val="26"/>
          <w:szCs w:val="26"/>
        </w:rPr>
        <w:t>ął</w:t>
      </w:r>
      <w:r w:rsidRPr="00EB21E5">
        <w:rPr>
          <w:rFonts w:ascii="Garamond" w:hAnsi="Garamond"/>
          <w:sz w:val="26"/>
          <w:szCs w:val="26"/>
        </w:rPr>
        <w:t xml:space="preserve"> czynności związane z </w:t>
      </w:r>
      <w:r w:rsidR="00B5396A">
        <w:rPr>
          <w:rFonts w:ascii="Garamond" w:hAnsi="Garamond"/>
          <w:sz w:val="26"/>
          <w:szCs w:val="26"/>
        </w:rPr>
        <w:t>opracowani</w:t>
      </w:r>
      <w:r w:rsidRPr="00EB21E5">
        <w:rPr>
          <w:rFonts w:ascii="Garamond" w:hAnsi="Garamond"/>
          <w:sz w:val="26"/>
          <w:szCs w:val="26"/>
        </w:rPr>
        <w:t xml:space="preserve">em dokumentacji niezbędnej do wszczęcia postępowania o udzielenie zamówienia publicznego na roboty budowlane </w:t>
      </w:r>
      <w:r w:rsidR="00B5396A">
        <w:rPr>
          <w:rFonts w:ascii="Garamond" w:hAnsi="Garamond"/>
          <w:sz w:val="26"/>
          <w:szCs w:val="26"/>
        </w:rPr>
        <w:t xml:space="preserve">obejmujące drogę wojewódzką nr 133 : </w:t>
      </w:r>
      <w:r w:rsidR="00FD7E49">
        <w:rPr>
          <w:rFonts w:ascii="Garamond" w:hAnsi="Garamond"/>
          <w:sz w:val="26"/>
          <w:szCs w:val="26"/>
        </w:rPr>
        <w:t>odc.</w:t>
      </w:r>
      <w:r w:rsidRPr="00EB21E5">
        <w:rPr>
          <w:rFonts w:ascii="Garamond" w:hAnsi="Garamond"/>
          <w:sz w:val="26"/>
          <w:szCs w:val="26"/>
        </w:rPr>
        <w:t xml:space="preserve"> drogi Chełst-Kamiennik </w:t>
      </w:r>
      <w:r w:rsidR="00B5396A">
        <w:rPr>
          <w:rFonts w:ascii="Garamond" w:hAnsi="Garamond"/>
          <w:sz w:val="26"/>
          <w:szCs w:val="26"/>
        </w:rPr>
        <w:t>oraz</w:t>
      </w:r>
      <w:r w:rsidRPr="00EB21E5">
        <w:rPr>
          <w:rFonts w:ascii="Garamond" w:hAnsi="Garamond"/>
          <w:sz w:val="26"/>
          <w:szCs w:val="26"/>
        </w:rPr>
        <w:t xml:space="preserve"> </w:t>
      </w:r>
      <w:r w:rsidR="00FD7E49">
        <w:rPr>
          <w:rFonts w:ascii="Garamond" w:hAnsi="Garamond"/>
          <w:sz w:val="26"/>
          <w:szCs w:val="26"/>
        </w:rPr>
        <w:t xml:space="preserve">odc. </w:t>
      </w:r>
      <w:proofErr w:type="spellStart"/>
      <w:r w:rsidRPr="00EB21E5">
        <w:rPr>
          <w:rFonts w:ascii="Garamond" w:hAnsi="Garamond"/>
          <w:sz w:val="26"/>
          <w:szCs w:val="26"/>
        </w:rPr>
        <w:t>Kortaju</w:t>
      </w:r>
      <w:proofErr w:type="spellEnd"/>
      <w:r w:rsidRPr="00EB21E5">
        <w:rPr>
          <w:rFonts w:ascii="Garamond" w:hAnsi="Garamond"/>
          <w:sz w:val="26"/>
          <w:szCs w:val="26"/>
        </w:rPr>
        <w:t xml:space="preserve"> </w:t>
      </w:r>
      <w:r w:rsidR="00B5396A">
        <w:rPr>
          <w:rFonts w:ascii="Garamond" w:hAnsi="Garamond"/>
          <w:sz w:val="26"/>
          <w:szCs w:val="26"/>
        </w:rPr>
        <w:t>(</w:t>
      </w:r>
      <w:r w:rsidRPr="00EB21E5">
        <w:rPr>
          <w:rFonts w:ascii="Garamond" w:hAnsi="Garamond"/>
          <w:sz w:val="26"/>
          <w:szCs w:val="26"/>
        </w:rPr>
        <w:t>z wyłączeniem odcinka od km 2+893 do 3+320, na którym roboty drogowe zostały już wykonane 2017 roku</w:t>
      </w:r>
      <w:r w:rsidR="00B5396A">
        <w:rPr>
          <w:rFonts w:ascii="Garamond" w:hAnsi="Garamond"/>
          <w:sz w:val="26"/>
          <w:szCs w:val="26"/>
        </w:rPr>
        <w:t>)</w:t>
      </w:r>
      <w:r w:rsidRPr="00EB21E5">
        <w:rPr>
          <w:rFonts w:ascii="Garamond" w:hAnsi="Garamond"/>
          <w:sz w:val="26"/>
          <w:szCs w:val="26"/>
        </w:rPr>
        <w:t xml:space="preserve">. </w:t>
      </w:r>
    </w:p>
    <w:p w14:paraId="1E59838B" w14:textId="77777777" w:rsidR="00EB21E5" w:rsidRPr="00EB21E5" w:rsidRDefault="00B5396A" w:rsidP="00EB21E5">
      <w:pPr>
        <w:spacing w:line="360" w:lineRule="auto"/>
        <w:ind w:firstLine="709"/>
        <w:jc w:val="both"/>
        <w:rPr>
          <w:rFonts w:ascii="Garamond" w:hAnsi="Garamond"/>
          <w:sz w:val="26"/>
          <w:szCs w:val="26"/>
        </w:rPr>
      </w:pPr>
      <w:r w:rsidRPr="009A41D1">
        <w:rPr>
          <w:rFonts w:ascii="Garamond" w:hAnsi="Garamond"/>
          <w:sz w:val="26"/>
          <w:szCs w:val="26"/>
        </w:rPr>
        <w:t xml:space="preserve">Jednocześnie informuję, że </w:t>
      </w:r>
      <w:r w:rsidR="00CC6D94" w:rsidRPr="009A41D1">
        <w:rPr>
          <w:rFonts w:ascii="Garamond" w:hAnsi="Garamond"/>
          <w:sz w:val="26"/>
          <w:szCs w:val="26"/>
        </w:rPr>
        <w:t xml:space="preserve">ze względu </w:t>
      </w:r>
      <w:r w:rsidRPr="009A41D1">
        <w:rPr>
          <w:rFonts w:ascii="Garamond" w:hAnsi="Garamond"/>
          <w:sz w:val="26"/>
          <w:szCs w:val="26"/>
        </w:rPr>
        <w:t>konieczność za</w:t>
      </w:r>
      <w:r w:rsidR="00CC6D94" w:rsidRPr="009A41D1">
        <w:rPr>
          <w:rFonts w:ascii="Garamond" w:hAnsi="Garamond"/>
          <w:sz w:val="26"/>
          <w:szCs w:val="26"/>
        </w:rPr>
        <w:t xml:space="preserve">rezerwowania w budżecie Województwa Wielkopolskiego </w:t>
      </w:r>
      <w:r w:rsidR="00EB21E5" w:rsidRPr="009A41D1">
        <w:rPr>
          <w:rFonts w:ascii="Garamond" w:hAnsi="Garamond"/>
          <w:sz w:val="26"/>
          <w:szCs w:val="26"/>
        </w:rPr>
        <w:t>znacznych środków finansowych</w:t>
      </w:r>
      <w:r w:rsidR="009A41D1" w:rsidRPr="009A41D1">
        <w:rPr>
          <w:rFonts w:ascii="Garamond" w:hAnsi="Garamond"/>
          <w:sz w:val="26"/>
          <w:szCs w:val="26"/>
        </w:rPr>
        <w:t xml:space="preserve"> wynikających z przewidywanego zakresu niezbędnych robót</w:t>
      </w:r>
      <w:r w:rsidR="00EB21E5" w:rsidRPr="009A41D1">
        <w:rPr>
          <w:rFonts w:ascii="Garamond" w:hAnsi="Garamond"/>
          <w:sz w:val="26"/>
          <w:szCs w:val="26"/>
        </w:rPr>
        <w:t xml:space="preserve">, realizacja </w:t>
      </w:r>
      <w:r w:rsidR="009A41D1" w:rsidRPr="009A41D1">
        <w:rPr>
          <w:rFonts w:ascii="Garamond" w:hAnsi="Garamond"/>
          <w:sz w:val="26"/>
          <w:szCs w:val="26"/>
        </w:rPr>
        <w:t xml:space="preserve">omawianego </w:t>
      </w:r>
      <w:r w:rsidR="00EB21E5" w:rsidRPr="009A41D1">
        <w:rPr>
          <w:rFonts w:ascii="Garamond" w:hAnsi="Garamond"/>
          <w:sz w:val="26"/>
          <w:szCs w:val="26"/>
        </w:rPr>
        <w:t xml:space="preserve">zadania </w:t>
      </w:r>
      <w:r w:rsidR="009A41D1" w:rsidRPr="009A41D1">
        <w:rPr>
          <w:rFonts w:ascii="Garamond" w:hAnsi="Garamond"/>
          <w:sz w:val="26"/>
          <w:szCs w:val="26"/>
        </w:rPr>
        <w:t xml:space="preserve">zostanie podzielona i będzie </w:t>
      </w:r>
      <w:r w:rsidR="00EB21E5" w:rsidRPr="009A41D1">
        <w:rPr>
          <w:rFonts w:ascii="Garamond" w:hAnsi="Garamond"/>
          <w:sz w:val="26"/>
          <w:szCs w:val="26"/>
        </w:rPr>
        <w:t>odbywać się etapami.</w:t>
      </w:r>
    </w:p>
    <w:p w14:paraId="6B18379F" w14:textId="77777777" w:rsidR="00EB21E5" w:rsidRPr="00EB21E5" w:rsidRDefault="00EB21E5" w:rsidP="00EB21E5">
      <w:pPr>
        <w:spacing w:line="360" w:lineRule="auto"/>
        <w:ind w:firstLine="709"/>
        <w:jc w:val="both"/>
        <w:rPr>
          <w:rFonts w:ascii="Garamond" w:hAnsi="Garamond"/>
          <w:sz w:val="26"/>
          <w:szCs w:val="26"/>
        </w:rPr>
      </w:pPr>
      <w:r w:rsidRPr="00EB21E5">
        <w:rPr>
          <w:rFonts w:ascii="Garamond" w:hAnsi="Garamond"/>
          <w:sz w:val="26"/>
          <w:szCs w:val="26"/>
        </w:rPr>
        <w:t xml:space="preserve">Jednocześnie zaznaczam, że </w:t>
      </w:r>
      <w:r w:rsidR="009A41D1">
        <w:rPr>
          <w:rFonts w:ascii="Garamond" w:hAnsi="Garamond"/>
          <w:sz w:val="26"/>
          <w:szCs w:val="26"/>
        </w:rPr>
        <w:t xml:space="preserve">z uwagi na </w:t>
      </w:r>
      <w:r w:rsidR="009A41D1" w:rsidRPr="00EB21E5">
        <w:rPr>
          <w:rFonts w:ascii="Garamond" w:hAnsi="Garamond"/>
          <w:sz w:val="26"/>
          <w:szCs w:val="26"/>
        </w:rPr>
        <w:t xml:space="preserve">szerokość </w:t>
      </w:r>
      <w:r w:rsidRPr="00EB21E5">
        <w:rPr>
          <w:rFonts w:ascii="Garamond" w:hAnsi="Garamond"/>
          <w:sz w:val="26"/>
          <w:szCs w:val="26"/>
        </w:rPr>
        <w:t xml:space="preserve">nowej </w:t>
      </w:r>
      <w:r w:rsidR="00B5396A">
        <w:rPr>
          <w:rFonts w:ascii="Garamond" w:hAnsi="Garamond"/>
          <w:sz w:val="26"/>
          <w:szCs w:val="26"/>
        </w:rPr>
        <w:t xml:space="preserve">nawierzchni drogi wojewódzkiej </w:t>
      </w:r>
      <w:r w:rsidRPr="00EB21E5">
        <w:rPr>
          <w:rFonts w:ascii="Garamond" w:hAnsi="Garamond"/>
          <w:sz w:val="26"/>
          <w:szCs w:val="26"/>
        </w:rPr>
        <w:t>nr 133</w:t>
      </w:r>
      <w:r w:rsidR="009A41D1">
        <w:rPr>
          <w:rFonts w:ascii="Garamond" w:hAnsi="Garamond"/>
          <w:sz w:val="26"/>
          <w:szCs w:val="26"/>
        </w:rPr>
        <w:t>, która</w:t>
      </w:r>
      <w:r w:rsidRPr="00EB21E5">
        <w:rPr>
          <w:rFonts w:ascii="Garamond" w:hAnsi="Garamond"/>
          <w:sz w:val="26"/>
          <w:szCs w:val="26"/>
        </w:rPr>
        <w:t xml:space="preserve"> bę</w:t>
      </w:r>
      <w:r w:rsidR="00A87540">
        <w:rPr>
          <w:rFonts w:ascii="Garamond" w:hAnsi="Garamond"/>
          <w:sz w:val="26"/>
          <w:szCs w:val="26"/>
        </w:rPr>
        <w:t>dzie wynosiła od 6,00 do 6,50 m, p</w:t>
      </w:r>
      <w:r w:rsidRPr="00EB21E5">
        <w:rPr>
          <w:rFonts w:ascii="Garamond" w:hAnsi="Garamond"/>
          <w:sz w:val="26"/>
          <w:szCs w:val="26"/>
        </w:rPr>
        <w:t xml:space="preserve">race muszą zostać poprzedzone rozgraniczeniem gruntów oraz wykonaniem badań geotechnicznych. </w:t>
      </w:r>
      <w:r w:rsidR="00A87540">
        <w:rPr>
          <w:rFonts w:ascii="Garamond" w:hAnsi="Garamond"/>
          <w:sz w:val="26"/>
          <w:szCs w:val="26"/>
        </w:rPr>
        <w:t>N</w:t>
      </w:r>
      <w:r w:rsidRPr="00EB21E5">
        <w:rPr>
          <w:rFonts w:ascii="Garamond" w:hAnsi="Garamond"/>
          <w:sz w:val="26"/>
          <w:szCs w:val="26"/>
        </w:rPr>
        <w:t>iezbędne będzie również przeprowadzenie wycinki drzew, będących w zarządzie Lasów Państwowych, znajdujących się przy krawędzi drogi.</w:t>
      </w:r>
    </w:p>
    <w:p w14:paraId="1B1ABD95" w14:textId="77777777" w:rsidR="00EB21E5" w:rsidRPr="00EB21E5" w:rsidRDefault="00A87540" w:rsidP="00EB21E5">
      <w:pPr>
        <w:spacing w:line="360" w:lineRule="auto"/>
        <w:ind w:firstLine="709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Podnoszona przez Państwa kwestia</w:t>
      </w:r>
      <w:r w:rsidR="00EB21E5" w:rsidRPr="00EB21E5">
        <w:rPr>
          <w:rFonts w:ascii="Garamond" w:hAnsi="Garamond"/>
          <w:sz w:val="26"/>
          <w:szCs w:val="26"/>
        </w:rPr>
        <w:t xml:space="preserve"> odszkodowań za z</w:t>
      </w:r>
      <w:r w:rsidR="00B5396A">
        <w:rPr>
          <w:rFonts w:ascii="Garamond" w:hAnsi="Garamond"/>
          <w:sz w:val="26"/>
          <w:szCs w:val="26"/>
        </w:rPr>
        <w:t xml:space="preserve">niszczone i uszkodzone pojazdy </w:t>
      </w:r>
      <w:r w:rsidR="00EB21E5" w:rsidRPr="00EB21E5">
        <w:rPr>
          <w:rFonts w:ascii="Garamond" w:hAnsi="Garamond"/>
          <w:sz w:val="26"/>
          <w:szCs w:val="26"/>
        </w:rPr>
        <w:t xml:space="preserve">w związku ze złym stanem technicznym drogi </w:t>
      </w:r>
      <w:r w:rsidR="00B5396A">
        <w:rPr>
          <w:rFonts w:ascii="Garamond" w:hAnsi="Garamond"/>
          <w:sz w:val="26"/>
          <w:szCs w:val="26"/>
        </w:rPr>
        <w:t xml:space="preserve">wojewódzkiej nr 133 </w:t>
      </w:r>
      <w:r>
        <w:rPr>
          <w:rFonts w:ascii="Garamond" w:hAnsi="Garamond"/>
          <w:sz w:val="26"/>
          <w:szCs w:val="26"/>
        </w:rPr>
        <w:t>jako sprawa</w:t>
      </w:r>
      <w:r w:rsidR="00EB21E5" w:rsidRPr="00EB21E5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dotycząca </w:t>
      </w:r>
      <w:r w:rsidR="00EB21E5" w:rsidRPr="00EB21E5">
        <w:rPr>
          <w:rFonts w:ascii="Garamond" w:hAnsi="Garamond"/>
          <w:sz w:val="26"/>
          <w:szCs w:val="26"/>
        </w:rPr>
        <w:t xml:space="preserve">odpowiedzialności cywilnej za skutki zdarzeń na drogach wojewódzkich </w:t>
      </w:r>
      <w:r w:rsidR="00EB21E5" w:rsidRPr="00EB21E5">
        <w:rPr>
          <w:rFonts w:ascii="Garamond" w:hAnsi="Garamond"/>
          <w:sz w:val="26"/>
          <w:szCs w:val="26"/>
        </w:rPr>
        <w:lastRenderedPageBreak/>
        <w:t>wojewódz</w:t>
      </w:r>
      <w:r>
        <w:rPr>
          <w:rFonts w:ascii="Garamond" w:hAnsi="Garamond"/>
          <w:sz w:val="26"/>
          <w:szCs w:val="26"/>
        </w:rPr>
        <w:t>twa wielkopolskiego rozpatrywana</w:t>
      </w:r>
      <w:r w:rsidR="00EB21E5" w:rsidRPr="00EB21E5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jest w każdym przypadku </w:t>
      </w:r>
      <w:r w:rsidR="00EB21E5" w:rsidRPr="00EB21E5">
        <w:rPr>
          <w:rFonts w:ascii="Garamond" w:hAnsi="Garamond"/>
          <w:sz w:val="26"/>
          <w:szCs w:val="26"/>
        </w:rPr>
        <w:t>indywidualnie</w:t>
      </w:r>
      <w:r>
        <w:rPr>
          <w:rFonts w:ascii="Garamond" w:hAnsi="Garamond"/>
          <w:sz w:val="26"/>
          <w:szCs w:val="26"/>
        </w:rPr>
        <w:t xml:space="preserve"> przez Wielkopolski Zarząd Dróg Wojewódzkich w Poznaniu</w:t>
      </w:r>
      <w:r w:rsidR="00EB21E5" w:rsidRPr="00EB21E5">
        <w:rPr>
          <w:rFonts w:ascii="Garamond" w:hAnsi="Garamond"/>
          <w:sz w:val="26"/>
          <w:szCs w:val="26"/>
        </w:rPr>
        <w:t>.</w:t>
      </w:r>
    </w:p>
    <w:p w14:paraId="6BE7C97A" w14:textId="77777777" w:rsidR="00EB21E5" w:rsidRPr="00EB21E5" w:rsidRDefault="00EB21E5" w:rsidP="00EB21E5">
      <w:pPr>
        <w:spacing w:line="360" w:lineRule="auto"/>
        <w:ind w:firstLine="709"/>
        <w:jc w:val="both"/>
        <w:rPr>
          <w:rFonts w:ascii="Garamond" w:hAnsi="Garamond"/>
          <w:sz w:val="26"/>
          <w:szCs w:val="26"/>
        </w:rPr>
      </w:pPr>
    </w:p>
    <w:p w14:paraId="3629510C" w14:textId="77777777" w:rsidR="00EB21E5" w:rsidRDefault="00EB21E5" w:rsidP="00EB21E5">
      <w:pPr>
        <w:spacing w:line="360" w:lineRule="auto"/>
        <w:ind w:firstLine="709"/>
        <w:jc w:val="both"/>
        <w:rPr>
          <w:rFonts w:ascii="Garamond" w:hAnsi="Garamond"/>
          <w:sz w:val="26"/>
          <w:szCs w:val="26"/>
        </w:rPr>
      </w:pPr>
    </w:p>
    <w:p w14:paraId="6A16F96C" w14:textId="77777777" w:rsidR="00EB21E5" w:rsidRDefault="00EB21E5" w:rsidP="00EB21E5">
      <w:pPr>
        <w:spacing w:line="360" w:lineRule="auto"/>
        <w:ind w:firstLine="709"/>
        <w:jc w:val="both"/>
        <w:rPr>
          <w:rFonts w:ascii="Garamond" w:hAnsi="Garamond"/>
          <w:sz w:val="26"/>
          <w:szCs w:val="26"/>
        </w:rPr>
      </w:pPr>
    </w:p>
    <w:p w14:paraId="0E6B89B1" w14:textId="77777777" w:rsidR="00EB21E5" w:rsidRDefault="00EB21E5" w:rsidP="00EB21E5">
      <w:pPr>
        <w:spacing w:line="360" w:lineRule="auto"/>
        <w:ind w:firstLine="709"/>
        <w:jc w:val="both"/>
        <w:rPr>
          <w:rFonts w:ascii="Garamond" w:hAnsi="Garamond"/>
          <w:sz w:val="26"/>
          <w:szCs w:val="26"/>
        </w:rPr>
      </w:pPr>
    </w:p>
    <w:p w14:paraId="4E8DFC87" w14:textId="77777777" w:rsidR="00EB21E5" w:rsidRDefault="00EB21E5" w:rsidP="00EB21E5">
      <w:pPr>
        <w:spacing w:line="360" w:lineRule="auto"/>
        <w:ind w:firstLine="709"/>
        <w:jc w:val="both"/>
        <w:rPr>
          <w:rFonts w:ascii="Garamond" w:hAnsi="Garamond"/>
          <w:sz w:val="26"/>
          <w:szCs w:val="26"/>
        </w:rPr>
      </w:pPr>
    </w:p>
    <w:p w14:paraId="381DADD8" w14:textId="77777777" w:rsidR="00EB21E5" w:rsidRDefault="00EB21E5" w:rsidP="00EB21E5">
      <w:pPr>
        <w:spacing w:line="360" w:lineRule="auto"/>
        <w:ind w:firstLine="709"/>
        <w:jc w:val="both"/>
        <w:rPr>
          <w:rFonts w:ascii="Garamond" w:hAnsi="Garamond"/>
          <w:sz w:val="26"/>
          <w:szCs w:val="26"/>
        </w:rPr>
      </w:pPr>
    </w:p>
    <w:p w14:paraId="65A31966" w14:textId="77777777" w:rsidR="00EB21E5" w:rsidRDefault="00EB21E5" w:rsidP="00EB21E5">
      <w:pPr>
        <w:spacing w:line="360" w:lineRule="auto"/>
        <w:ind w:firstLine="709"/>
        <w:jc w:val="both"/>
        <w:rPr>
          <w:rFonts w:ascii="Garamond" w:hAnsi="Garamond"/>
          <w:sz w:val="26"/>
          <w:szCs w:val="26"/>
        </w:rPr>
      </w:pPr>
    </w:p>
    <w:p w14:paraId="3D124768" w14:textId="77777777" w:rsidR="00EB21E5" w:rsidRDefault="00EB21E5" w:rsidP="00EB21E5">
      <w:pPr>
        <w:spacing w:line="360" w:lineRule="auto"/>
        <w:ind w:firstLine="709"/>
        <w:jc w:val="both"/>
        <w:rPr>
          <w:rFonts w:ascii="Garamond" w:hAnsi="Garamond"/>
          <w:sz w:val="26"/>
          <w:szCs w:val="26"/>
        </w:rPr>
      </w:pPr>
    </w:p>
    <w:p w14:paraId="014A2319" w14:textId="77777777" w:rsidR="00EB21E5" w:rsidRDefault="00EB21E5" w:rsidP="00EB21E5">
      <w:pPr>
        <w:spacing w:line="360" w:lineRule="auto"/>
        <w:ind w:firstLine="709"/>
        <w:jc w:val="both"/>
        <w:rPr>
          <w:rFonts w:ascii="Garamond" w:hAnsi="Garamond"/>
          <w:sz w:val="26"/>
          <w:szCs w:val="26"/>
        </w:rPr>
      </w:pPr>
    </w:p>
    <w:p w14:paraId="1431200B" w14:textId="77777777" w:rsidR="00EB21E5" w:rsidRDefault="00EB21E5" w:rsidP="00EB21E5">
      <w:pPr>
        <w:spacing w:line="360" w:lineRule="auto"/>
        <w:ind w:firstLine="709"/>
        <w:jc w:val="both"/>
        <w:rPr>
          <w:rFonts w:ascii="Garamond" w:hAnsi="Garamond"/>
          <w:sz w:val="26"/>
          <w:szCs w:val="26"/>
        </w:rPr>
      </w:pPr>
    </w:p>
    <w:p w14:paraId="3BA7150C" w14:textId="77777777" w:rsidR="00EB21E5" w:rsidRDefault="00EB21E5" w:rsidP="00EB21E5">
      <w:pPr>
        <w:spacing w:line="360" w:lineRule="auto"/>
        <w:ind w:firstLine="709"/>
        <w:jc w:val="both"/>
        <w:rPr>
          <w:rFonts w:ascii="Garamond" w:hAnsi="Garamond"/>
          <w:sz w:val="26"/>
          <w:szCs w:val="26"/>
        </w:rPr>
      </w:pPr>
    </w:p>
    <w:p w14:paraId="13DF448B" w14:textId="77777777" w:rsidR="00EB21E5" w:rsidRDefault="00EB21E5" w:rsidP="00EB21E5">
      <w:pPr>
        <w:spacing w:line="360" w:lineRule="auto"/>
        <w:ind w:firstLine="709"/>
        <w:jc w:val="both"/>
        <w:rPr>
          <w:rFonts w:ascii="Garamond" w:hAnsi="Garamond"/>
          <w:sz w:val="26"/>
          <w:szCs w:val="26"/>
        </w:rPr>
      </w:pPr>
    </w:p>
    <w:p w14:paraId="775535C0" w14:textId="77777777" w:rsidR="00EB21E5" w:rsidRDefault="00EB21E5" w:rsidP="00EB21E5">
      <w:pPr>
        <w:spacing w:line="360" w:lineRule="auto"/>
        <w:ind w:firstLine="709"/>
        <w:jc w:val="both"/>
        <w:rPr>
          <w:rFonts w:ascii="Garamond" w:hAnsi="Garamond"/>
          <w:sz w:val="26"/>
          <w:szCs w:val="26"/>
        </w:rPr>
      </w:pPr>
    </w:p>
    <w:p w14:paraId="1AFBFBDE" w14:textId="77777777" w:rsidR="00EB21E5" w:rsidRDefault="00EB21E5" w:rsidP="00EB21E5">
      <w:pPr>
        <w:spacing w:line="360" w:lineRule="auto"/>
        <w:ind w:firstLine="709"/>
        <w:jc w:val="both"/>
        <w:rPr>
          <w:rFonts w:ascii="Garamond" w:hAnsi="Garamond"/>
          <w:sz w:val="26"/>
          <w:szCs w:val="26"/>
        </w:rPr>
      </w:pPr>
    </w:p>
    <w:p w14:paraId="4FFA2387" w14:textId="77777777" w:rsidR="00EB21E5" w:rsidRDefault="00EB21E5" w:rsidP="006747D0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14:paraId="4A31CE81" w14:textId="77777777" w:rsidR="00EB21E5" w:rsidRPr="00EB21E5" w:rsidRDefault="00EB21E5" w:rsidP="00EB21E5">
      <w:pPr>
        <w:spacing w:line="360" w:lineRule="auto"/>
        <w:ind w:firstLine="709"/>
        <w:jc w:val="both"/>
        <w:rPr>
          <w:rFonts w:ascii="Garamond" w:hAnsi="Garamond"/>
          <w:sz w:val="26"/>
          <w:szCs w:val="26"/>
        </w:rPr>
      </w:pPr>
    </w:p>
    <w:p w14:paraId="73CC0A3F" w14:textId="77777777" w:rsidR="00EB21E5" w:rsidRPr="00EB21E5" w:rsidRDefault="00EB21E5" w:rsidP="00EB21E5">
      <w:pPr>
        <w:spacing w:line="360" w:lineRule="auto"/>
        <w:ind w:firstLine="709"/>
        <w:jc w:val="both"/>
        <w:rPr>
          <w:rFonts w:ascii="Garamond" w:hAnsi="Garamond"/>
          <w:sz w:val="26"/>
          <w:szCs w:val="26"/>
        </w:rPr>
      </w:pPr>
      <w:r w:rsidRPr="00EB21E5">
        <w:rPr>
          <w:rFonts w:ascii="Garamond" w:hAnsi="Garamond"/>
          <w:sz w:val="26"/>
          <w:szCs w:val="26"/>
        </w:rPr>
        <w:t xml:space="preserve">               </w:t>
      </w:r>
    </w:p>
    <w:p w14:paraId="75B1F57D" w14:textId="77777777" w:rsidR="00EB21E5" w:rsidRPr="00EB21E5" w:rsidRDefault="00EB21E5" w:rsidP="00EB21E5">
      <w:pPr>
        <w:spacing w:line="360" w:lineRule="auto"/>
        <w:ind w:firstLine="709"/>
        <w:jc w:val="both"/>
        <w:rPr>
          <w:rFonts w:ascii="Garamond" w:hAnsi="Garamond"/>
          <w:sz w:val="26"/>
          <w:szCs w:val="26"/>
        </w:rPr>
      </w:pPr>
      <w:r w:rsidRPr="00EB21E5">
        <w:rPr>
          <w:rFonts w:ascii="Garamond" w:hAnsi="Garamond"/>
          <w:sz w:val="26"/>
          <w:szCs w:val="26"/>
        </w:rPr>
        <w:t xml:space="preserve">                                </w:t>
      </w:r>
    </w:p>
    <w:p w14:paraId="4723BE1C" w14:textId="77777777" w:rsidR="00EB21E5" w:rsidRPr="00EB21E5" w:rsidRDefault="00EB21E5" w:rsidP="00EB21E5">
      <w:pPr>
        <w:spacing w:line="360" w:lineRule="auto"/>
        <w:ind w:firstLine="709"/>
        <w:jc w:val="both"/>
        <w:rPr>
          <w:rFonts w:ascii="Garamond" w:hAnsi="Garamond"/>
          <w:sz w:val="26"/>
          <w:szCs w:val="26"/>
        </w:rPr>
      </w:pPr>
    </w:p>
    <w:p w14:paraId="41412232" w14:textId="77777777" w:rsidR="00EC38F7" w:rsidRDefault="00EC38F7" w:rsidP="00EC38F7">
      <w:pPr>
        <w:spacing w:line="360" w:lineRule="auto"/>
        <w:ind w:firstLine="709"/>
        <w:jc w:val="both"/>
        <w:rPr>
          <w:rFonts w:ascii="Garamond" w:hAnsi="Garamond"/>
          <w:sz w:val="26"/>
          <w:szCs w:val="26"/>
        </w:rPr>
      </w:pPr>
    </w:p>
    <w:sectPr w:rsidR="00EC38F7" w:rsidSect="00DD448F">
      <w:footerReference w:type="default" r:id="rId9"/>
      <w:pgSz w:w="11906" w:h="16838"/>
      <w:pgMar w:top="902" w:right="146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7744B" w14:textId="77777777" w:rsidR="00645F9F" w:rsidRDefault="00645F9F" w:rsidP="00DD448F">
      <w:r>
        <w:separator/>
      </w:r>
    </w:p>
  </w:endnote>
  <w:endnote w:type="continuationSeparator" w:id="0">
    <w:p w14:paraId="6939F0F7" w14:textId="77777777" w:rsidR="00645F9F" w:rsidRDefault="00645F9F" w:rsidP="00DD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FB03D" w14:textId="77777777"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14:paraId="6438D067" w14:textId="77777777"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14:paraId="729FDAC1" w14:textId="77777777"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14:paraId="7998080F" w14:textId="77777777" w:rsidR="00DD448F" w:rsidRDefault="00DD448F" w:rsidP="00DD448F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</w:t>
    </w:r>
  </w:p>
  <w:p w14:paraId="587A21A8" w14:textId="77777777" w:rsidR="00DD448F" w:rsidRDefault="00DD448F" w:rsidP="00DD448F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34, 61-714 Poznań; tel.: 61 626 70 50, fax: 61 626 70 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1C94E" w14:textId="77777777" w:rsidR="00645F9F" w:rsidRDefault="00645F9F" w:rsidP="00DD448F">
      <w:r>
        <w:separator/>
      </w:r>
    </w:p>
  </w:footnote>
  <w:footnote w:type="continuationSeparator" w:id="0">
    <w:p w14:paraId="15913E92" w14:textId="77777777" w:rsidR="00645F9F" w:rsidRDefault="00645F9F" w:rsidP="00DD4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C5527"/>
    <w:multiLevelType w:val="hybridMultilevel"/>
    <w:tmpl w:val="08C244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781A85"/>
    <w:multiLevelType w:val="hybridMultilevel"/>
    <w:tmpl w:val="EC5AF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015CA"/>
    <w:multiLevelType w:val="hybridMultilevel"/>
    <w:tmpl w:val="36C217B6"/>
    <w:lvl w:ilvl="0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3" w15:restartNumberingAfterBreak="0">
    <w:nsid w:val="41ED534D"/>
    <w:multiLevelType w:val="hybridMultilevel"/>
    <w:tmpl w:val="D3E48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E6149"/>
    <w:multiLevelType w:val="hybridMultilevel"/>
    <w:tmpl w:val="FC5E4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C6"/>
    <w:rsid w:val="00005486"/>
    <w:rsid w:val="000075F6"/>
    <w:rsid w:val="000168B2"/>
    <w:rsid w:val="00021C75"/>
    <w:rsid w:val="000230BC"/>
    <w:rsid w:val="00023F9E"/>
    <w:rsid w:val="0003539B"/>
    <w:rsid w:val="00036324"/>
    <w:rsid w:val="0009125A"/>
    <w:rsid w:val="00094302"/>
    <w:rsid w:val="000A74A9"/>
    <w:rsid w:val="000B6613"/>
    <w:rsid w:val="000C0AB4"/>
    <w:rsid w:val="000C10B3"/>
    <w:rsid w:val="000C439A"/>
    <w:rsid w:val="000D0E19"/>
    <w:rsid w:val="000E5958"/>
    <w:rsid w:val="00101AFB"/>
    <w:rsid w:val="001020BC"/>
    <w:rsid w:val="001035E5"/>
    <w:rsid w:val="00105402"/>
    <w:rsid w:val="00105C20"/>
    <w:rsid w:val="00112083"/>
    <w:rsid w:val="0011433A"/>
    <w:rsid w:val="001231B2"/>
    <w:rsid w:val="0012681B"/>
    <w:rsid w:val="00131614"/>
    <w:rsid w:val="00132EA2"/>
    <w:rsid w:val="001548FD"/>
    <w:rsid w:val="00162236"/>
    <w:rsid w:val="00163705"/>
    <w:rsid w:val="0016566E"/>
    <w:rsid w:val="00170F19"/>
    <w:rsid w:val="001851B3"/>
    <w:rsid w:val="0018630D"/>
    <w:rsid w:val="00187A2B"/>
    <w:rsid w:val="00194171"/>
    <w:rsid w:val="0019601A"/>
    <w:rsid w:val="001B0C3B"/>
    <w:rsid w:val="001E099E"/>
    <w:rsid w:val="001E18D7"/>
    <w:rsid w:val="001E2AC2"/>
    <w:rsid w:val="001F18CA"/>
    <w:rsid w:val="00203569"/>
    <w:rsid w:val="00211555"/>
    <w:rsid w:val="002246F2"/>
    <w:rsid w:val="00235B69"/>
    <w:rsid w:val="002376D9"/>
    <w:rsid w:val="00245786"/>
    <w:rsid w:val="00251E53"/>
    <w:rsid w:val="00251E5F"/>
    <w:rsid w:val="00252157"/>
    <w:rsid w:val="00253284"/>
    <w:rsid w:val="00266388"/>
    <w:rsid w:val="00267C46"/>
    <w:rsid w:val="00275848"/>
    <w:rsid w:val="002823DB"/>
    <w:rsid w:val="002850AF"/>
    <w:rsid w:val="002878D8"/>
    <w:rsid w:val="002A3363"/>
    <w:rsid w:val="002C2331"/>
    <w:rsid w:val="002D5AC9"/>
    <w:rsid w:val="002D612C"/>
    <w:rsid w:val="002D78CD"/>
    <w:rsid w:val="002D79BB"/>
    <w:rsid w:val="002E164A"/>
    <w:rsid w:val="002E1B41"/>
    <w:rsid w:val="002E3263"/>
    <w:rsid w:val="002E3C2B"/>
    <w:rsid w:val="002E773E"/>
    <w:rsid w:val="002F396C"/>
    <w:rsid w:val="002F3D17"/>
    <w:rsid w:val="00300EA6"/>
    <w:rsid w:val="003015F4"/>
    <w:rsid w:val="00301C33"/>
    <w:rsid w:val="0032062F"/>
    <w:rsid w:val="0033056A"/>
    <w:rsid w:val="00337DF3"/>
    <w:rsid w:val="003470A0"/>
    <w:rsid w:val="00354377"/>
    <w:rsid w:val="00360D53"/>
    <w:rsid w:val="003666AB"/>
    <w:rsid w:val="00372522"/>
    <w:rsid w:val="00385FB2"/>
    <w:rsid w:val="0038679C"/>
    <w:rsid w:val="003A0560"/>
    <w:rsid w:val="003B198D"/>
    <w:rsid w:val="003B3AED"/>
    <w:rsid w:val="003B4679"/>
    <w:rsid w:val="003B575E"/>
    <w:rsid w:val="003C3FD0"/>
    <w:rsid w:val="003C7772"/>
    <w:rsid w:val="003E001C"/>
    <w:rsid w:val="003E14C9"/>
    <w:rsid w:val="003E177D"/>
    <w:rsid w:val="003E44F0"/>
    <w:rsid w:val="003E4531"/>
    <w:rsid w:val="003F256D"/>
    <w:rsid w:val="004002C0"/>
    <w:rsid w:val="004016A8"/>
    <w:rsid w:val="004042BA"/>
    <w:rsid w:val="00410ABF"/>
    <w:rsid w:val="004114A5"/>
    <w:rsid w:val="004120CA"/>
    <w:rsid w:val="00413365"/>
    <w:rsid w:val="00416D92"/>
    <w:rsid w:val="00423C29"/>
    <w:rsid w:val="00431555"/>
    <w:rsid w:val="004434F8"/>
    <w:rsid w:val="004437C7"/>
    <w:rsid w:val="00443F75"/>
    <w:rsid w:val="004503C6"/>
    <w:rsid w:val="00451B1C"/>
    <w:rsid w:val="00460595"/>
    <w:rsid w:val="00463694"/>
    <w:rsid w:val="00463E49"/>
    <w:rsid w:val="00464770"/>
    <w:rsid w:val="004725B2"/>
    <w:rsid w:val="004739B2"/>
    <w:rsid w:val="00474754"/>
    <w:rsid w:val="0047776C"/>
    <w:rsid w:val="00481FB0"/>
    <w:rsid w:val="00497224"/>
    <w:rsid w:val="004A1695"/>
    <w:rsid w:val="004A5944"/>
    <w:rsid w:val="004B1E67"/>
    <w:rsid w:val="004C1AEF"/>
    <w:rsid w:val="004C51B1"/>
    <w:rsid w:val="004D3411"/>
    <w:rsid w:val="004D7F9D"/>
    <w:rsid w:val="004E1E6F"/>
    <w:rsid w:val="004E6636"/>
    <w:rsid w:val="004E67AE"/>
    <w:rsid w:val="004F4579"/>
    <w:rsid w:val="004F6039"/>
    <w:rsid w:val="004F7AAF"/>
    <w:rsid w:val="0050074C"/>
    <w:rsid w:val="0050378B"/>
    <w:rsid w:val="00515712"/>
    <w:rsid w:val="00526F58"/>
    <w:rsid w:val="00531831"/>
    <w:rsid w:val="0053609C"/>
    <w:rsid w:val="0055118E"/>
    <w:rsid w:val="005528D9"/>
    <w:rsid w:val="00553526"/>
    <w:rsid w:val="005622C9"/>
    <w:rsid w:val="00565BE9"/>
    <w:rsid w:val="00580934"/>
    <w:rsid w:val="00586BFE"/>
    <w:rsid w:val="00593EAA"/>
    <w:rsid w:val="005A113E"/>
    <w:rsid w:val="005A3C18"/>
    <w:rsid w:val="005A659C"/>
    <w:rsid w:val="005B78AF"/>
    <w:rsid w:val="005C2377"/>
    <w:rsid w:val="005C2985"/>
    <w:rsid w:val="005D3864"/>
    <w:rsid w:val="005D5E2A"/>
    <w:rsid w:val="005F2210"/>
    <w:rsid w:val="005F5D24"/>
    <w:rsid w:val="005F6E24"/>
    <w:rsid w:val="0060136E"/>
    <w:rsid w:val="006019C8"/>
    <w:rsid w:val="00603311"/>
    <w:rsid w:val="006052FB"/>
    <w:rsid w:val="00621246"/>
    <w:rsid w:val="00622874"/>
    <w:rsid w:val="00622F9B"/>
    <w:rsid w:val="00626679"/>
    <w:rsid w:val="0062682C"/>
    <w:rsid w:val="006352A0"/>
    <w:rsid w:val="00635EC9"/>
    <w:rsid w:val="00643710"/>
    <w:rsid w:val="006455F0"/>
    <w:rsid w:val="00645F9F"/>
    <w:rsid w:val="00646C0F"/>
    <w:rsid w:val="00650A00"/>
    <w:rsid w:val="00650FB7"/>
    <w:rsid w:val="00652515"/>
    <w:rsid w:val="00655230"/>
    <w:rsid w:val="00655E9A"/>
    <w:rsid w:val="006623E3"/>
    <w:rsid w:val="0066250A"/>
    <w:rsid w:val="0066597C"/>
    <w:rsid w:val="006747D0"/>
    <w:rsid w:val="00677F22"/>
    <w:rsid w:val="00695D0F"/>
    <w:rsid w:val="0069639A"/>
    <w:rsid w:val="006B3A26"/>
    <w:rsid w:val="006C2A1D"/>
    <w:rsid w:val="006C6A87"/>
    <w:rsid w:val="006C6F6C"/>
    <w:rsid w:val="006C7D4D"/>
    <w:rsid w:val="006D0604"/>
    <w:rsid w:val="006D6D18"/>
    <w:rsid w:val="006D74C9"/>
    <w:rsid w:val="006F3CCE"/>
    <w:rsid w:val="006F78ED"/>
    <w:rsid w:val="0071445E"/>
    <w:rsid w:val="0071452F"/>
    <w:rsid w:val="007153C6"/>
    <w:rsid w:val="007164B2"/>
    <w:rsid w:val="00722F0C"/>
    <w:rsid w:val="00735BC5"/>
    <w:rsid w:val="007422A9"/>
    <w:rsid w:val="00743F3C"/>
    <w:rsid w:val="007445C8"/>
    <w:rsid w:val="0075109C"/>
    <w:rsid w:val="00751234"/>
    <w:rsid w:val="00762854"/>
    <w:rsid w:val="00763AEF"/>
    <w:rsid w:val="0077303D"/>
    <w:rsid w:val="007773BD"/>
    <w:rsid w:val="007812E6"/>
    <w:rsid w:val="00797D25"/>
    <w:rsid w:val="007A60DB"/>
    <w:rsid w:val="007B33EE"/>
    <w:rsid w:val="007B6A9D"/>
    <w:rsid w:val="007C195D"/>
    <w:rsid w:val="007C555F"/>
    <w:rsid w:val="007E0A82"/>
    <w:rsid w:val="007E4C0F"/>
    <w:rsid w:val="007E6BD6"/>
    <w:rsid w:val="007F1C5D"/>
    <w:rsid w:val="00803AB2"/>
    <w:rsid w:val="00805F28"/>
    <w:rsid w:val="008071CC"/>
    <w:rsid w:val="0081599D"/>
    <w:rsid w:val="00817529"/>
    <w:rsid w:val="00817EF0"/>
    <w:rsid w:val="00826061"/>
    <w:rsid w:val="00827836"/>
    <w:rsid w:val="00842009"/>
    <w:rsid w:val="008478A2"/>
    <w:rsid w:val="00862125"/>
    <w:rsid w:val="00865A60"/>
    <w:rsid w:val="008775A2"/>
    <w:rsid w:val="008839B7"/>
    <w:rsid w:val="00883B8F"/>
    <w:rsid w:val="008A658D"/>
    <w:rsid w:val="008A7484"/>
    <w:rsid w:val="008B0047"/>
    <w:rsid w:val="008B275C"/>
    <w:rsid w:val="008C7D81"/>
    <w:rsid w:val="008D5B2C"/>
    <w:rsid w:val="008D7279"/>
    <w:rsid w:val="008E142C"/>
    <w:rsid w:val="008F20A0"/>
    <w:rsid w:val="008F44BB"/>
    <w:rsid w:val="008F76C8"/>
    <w:rsid w:val="0091095D"/>
    <w:rsid w:val="009120D4"/>
    <w:rsid w:val="00913FF0"/>
    <w:rsid w:val="00922CD0"/>
    <w:rsid w:val="00924C46"/>
    <w:rsid w:val="00926C7A"/>
    <w:rsid w:val="00940426"/>
    <w:rsid w:val="009436DC"/>
    <w:rsid w:val="00944347"/>
    <w:rsid w:val="009453AF"/>
    <w:rsid w:val="0094558C"/>
    <w:rsid w:val="00952E1B"/>
    <w:rsid w:val="00955970"/>
    <w:rsid w:val="00957867"/>
    <w:rsid w:val="009578B1"/>
    <w:rsid w:val="0096269B"/>
    <w:rsid w:val="0096276D"/>
    <w:rsid w:val="00963DB6"/>
    <w:rsid w:val="00964742"/>
    <w:rsid w:val="00964929"/>
    <w:rsid w:val="00967107"/>
    <w:rsid w:val="00971699"/>
    <w:rsid w:val="00971BE4"/>
    <w:rsid w:val="00971FED"/>
    <w:rsid w:val="009758D6"/>
    <w:rsid w:val="009764C5"/>
    <w:rsid w:val="009801FC"/>
    <w:rsid w:val="00980690"/>
    <w:rsid w:val="00986BDD"/>
    <w:rsid w:val="0099291B"/>
    <w:rsid w:val="00994777"/>
    <w:rsid w:val="009A1AE1"/>
    <w:rsid w:val="009A3055"/>
    <w:rsid w:val="009A41D1"/>
    <w:rsid w:val="009A63F8"/>
    <w:rsid w:val="009A7291"/>
    <w:rsid w:val="009A7EF8"/>
    <w:rsid w:val="009A7F40"/>
    <w:rsid w:val="009B04E2"/>
    <w:rsid w:val="009B061A"/>
    <w:rsid w:val="009B54EC"/>
    <w:rsid w:val="009B7312"/>
    <w:rsid w:val="009C00EA"/>
    <w:rsid w:val="009C1957"/>
    <w:rsid w:val="009C7B80"/>
    <w:rsid w:val="009D71F6"/>
    <w:rsid w:val="009E34AA"/>
    <w:rsid w:val="009E4877"/>
    <w:rsid w:val="00A05E43"/>
    <w:rsid w:val="00A15E5B"/>
    <w:rsid w:val="00A21A4A"/>
    <w:rsid w:val="00A221E8"/>
    <w:rsid w:val="00A22F7C"/>
    <w:rsid w:val="00A261C7"/>
    <w:rsid w:val="00A269AB"/>
    <w:rsid w:val="00A270DF"/>
    <w:rsid w:val="00A44577"/>
    <w:rsid w:val="00A450C4"/>
    <w:rsid w:val="00A465AE"/>
    <w:rsid w:val="00A64A1F"/>
    <w:rsid w:val="00A6507D"/>
    <w:rsid w:val="00A712F1"/>
    <w:rsid w:val="00A87540"/>
    <w:rsid w:val="00A941D8"/>
    <w:rsid w:val="00AA12BD"/>
    <w:rsid w:val="00AA2805"/>
    <w:rsid w:val="00AA3B52"/>
    <w:rsid w:val="00AB3B84"/>
    <w:rsid w:val="00AB526E"/>
    <w:rsid w:val="00AB65D0"/>
    <w:rsid w:val="00AC44A2"/>
    <w:rsid w:val="00AD60F6"/>
    <w:rsid w:val="00AE1F8B"/>
    <w:rsid w:val="00AE2FCF"/>
    <w:rsid w:val="00AE353E"/>
    <w:rsid w:val="00AF7D71"/>
    <w:rsid w:val="00B058C3"/>
    <w:rsid w:val="00B07A54"/>
    <w:rsid w:val="00B1598F"/>
    <w:rsid w:val="00B21EC9"/>
    <w:rsid w:val="00B22509"/>
    <w:rsid w:val="00B22EA5"/>
    <w:rsid w:val="00B24400"/>
    <w:rsid w:val="00B26CA9"/>
    <w:rsid w:val="00B27F41"/>
    <w:rsid w:val="00B31B54"/>
    <w:rsid w:val="00B357F2"/>
    <w:rsid w:val="00B35E1D"/>
    <w:rsid w:val="00B3764B"/>
    <w:rsid w:val="00B37FAB"/>
    <w:rsid w:val="00B42F2B"/>
    <w:rsid w:val="00B47591"/>
    <w:rsid w:val="00B502F5"/>
    <w:rsid w:val="00B5396A"/>
    <w:rsid w:val="00B617E6"/>
    <w:rsid w:val="00B75F93"/>
    <w:rsid w:val="00B80A48"/>
    <w:rsid w:val="00B817A3"/>
    <w:rsid w:val="00B8249B"/>
    <w:rsid w:val="00BA71B3"/>
    <w:rsid w:val="00BB044D"/>
    <w:rsid w:val="00BB2F5D"/>
    <w:rsid w:val="00BB63D4"/>
    <w:rsid w:val="00BC1A27"/>
    <w:rsid w:val="00BE38E9"/>
    <w:rsid w:val="00BE6886"/>
    <w:rsid w:val="00BF17BB"/>
    <w:rsid w:val="00C14154"/>
    <w:rsid w:val="00C14EFC"/>
    <w:rsid w:val="00C22536"/>
    <w:rsid w:val="00C23A1D"/>
    <w:rsid w:val="00C23E8F"/>
    <w:rsid w:val="00C247D5"/>
    <w:rsid w:val="00C265A0"/>
    <w:rsid w:val="00C35B4C"/>
    <w:rsid w:val="00C35CBE"/>
    <w:rsid w:val="00C37977"/>
    <w:rsid w:val="00C41919"/>
    <w:rsid w:val="00C44FD0"/>
    <w:rsid w:val="00C473EF"/>
    <w:rsid w:val="00C70FEC"/>
    <w:rsid w:val="00C80C87"/>
    <w:rsid w:val="00CA2044"/>
    <w:rsid w:val="00CB7EA6"/>
    <w:rsid w:val="00CC1F85"/>
    <w:rsid w:val="00CC6D94"/>
    <w:rsid w:val="00CC759C"/>
    <w:rsid w:val="00CE3591"/>
    <w:rsid w:val="00CE5D0D"/>
    <w:rsid w:val="00CF7CF5"/>
    <w:rsid w:val="00CF7FD0"/>
    <w:rsid w:val="00D031BF"/>
    <w:rsid w:val="00D142CF"/>
    <w:rsid w:val="00D25838"/>
    <w:rsid w:val="00D2588F"/>
    <w:rsid w:val="00D266CB"/>
    <w:rsid w:val="00D30242"/>
    <w:rsid w:val="00D316E9"/>
    <w:rsid w:val="00D34789"/>
    <w:rsid w:val="00D3597A"/>
    <w:rsid w:val="00D37939"/>
    <w:rsid w:val="00D430FE"/>
    <w:rsid w:val="00D5013F"/>
    <w:rsid w:val="00D70619"/>
    <w:rsid w:val="00D72553"/>
    <w:rsid w:val="00D7309A"/>
    <w:rsid w:val="00D7511E"/>
    <w:rsid w:val="00D757AD"/>
    <w:rsid w:val="00D76382"/>
    <w:rsid w:val="00D779E0"/>
    <w:rsid w:val="00D87B98"/>
    <w:rsid w:val="00D946CD"/>
    <w:rsid w:val="00D967F1"/>
    <w:rsid w:val="00D97716"/>
    <w:rsid w:val="00D97F0D"/>
    <w:rsid w:val="00DA7B84"/>
    <w:rsid w:val="00DB150D"/>
    <w:rsid w:val="00DB1B57"/>
    <w:rsid w:val="00DB5CE3"/>
    <w:rsid w:val="00DD0C0C"/>
    <w:rsid w:val="00DD448F"/>
    <w:rsid w:val="00DD7C85"/>
    <w:rsid w:val="00DD7E27"/>
    <w:rsid w:val="00DE09CF"/>
    <w:rsid w:val="00DE534F"/>
    <w:rsid w:val="00DE6368"/>
    <w:rsid w:val="00DE7499"/>
    <w:rsid w:val="00DF1F92"/>
    <w:rsid w:val="00E0266C"/>
    <w:rsid w:val="00E145D3"/>
    <w:rsid w:val="00E14A30"/>
    <w:rsid w:val="00E15D0D"/>
    <w:rsid w:val="00E219B2"/>
    <w:rsid w:val="00E2434F"/>
    <w:rsid w:val="00E35AEE"/>
    <w:rsid w:val="00E43468"/>
    <w:rsid w:val="00E43A9F"/>
    <w:rsid w:val="00E46B41"/>
    <w:rsid w:val="00E5207C"/>
    <w:rsid w:val="00E645F5"/>
    <w:rsid w:val="00E708F9"/>
    <w:rsid w:val="00E77D10"/>
    <w:rsid w:val="00E82A1F"/>
    <w:rsid w:val="00E849AE"/>
    <w:rsid w:val="00EA0DEE"/>
    <w:rsid w:val="00EB1127"/>
    <w:rsid w:val="00EB21E5"/>
    <w:rsid w:val="00EC15ED"/>
    <w:rsid w:val="00EC1779"/>
    <w:rsid w:val="00EC38F7"/>
    <w:rsid w:val="00EC60AD"/>
    <w:rsid w:val="00EC7663"/>
    <w:rsid w:val="00ED3A7F"/>
    <w:rsid w:val="00ED5C0D"/>
    <w:rsid w:val="00EF3B7F"/>
    <w:rsid w:val="00EF5681"/>
    <w:rsid w:val="00EF7BB1"/>
    <w:rsid w:val="00F11064"/>
    <w:rsid w:val="00F11926"/>
    <w:rsid w:val="00F14418"/>
    <w:rsid w:val="00F21C46"/>
    <w:rsid w:val="00F23EBC"/>
    <w:rsid w:val="00F27DB5"/>
    <w:rsid w:val="00F51753"/>
    <w:rsid w:val="00F51F6D"/>
    <w:rsid w:val="00F544A3"/>
    <w:rsid w:val="00F5549A"/>
    <w:rsid w:val="00F75AE8"/>
    <w:rsid w:val="00F75C9A"/>
    <w:rsid w:val="00F7694D"/>
    <w:rsid w:val="00F80B89"/>
    <w:rsid w:val="00F95E70"/>
    <w:rsid w:val="00FA0F38"/>
    <w:rsid w:val="00FB69E0"/>
    <w:rsid w:val="00FD007A"/>
    <w:rsid w:val="00FD574B"/>
    <w:rsid w:val="00FD7D29"/>
    <w:rsid w:val="00FD7E49"/>
    <w:rsid w:val="00F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90F51"/>
  <w15:docId w15:val="{8F118510-37EF-41E6-AFFF-98407003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D4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D44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semiHidden/>
    <w:rsid w:val="00451B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44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359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359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3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36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7C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7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7C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7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7C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4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3B7EF-343A-4C03-A1D0-D8D52FDA7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natalia.mielnik</dc:creator>
  <cp:lastModifiedBy>Belka Przemyslaw</cp:lastModifiedBy>
  <cp:revision>3</cp:revision>
  <cp:lastPrinted>2020-10-28T08:49:00Z</cp:lastPrinted>
  <dcterms:created xsi:type="dcterms:W3CDTF">2020-11-06T09:38:00Z</dcterms:created>
  <dcterms:modified xsi:type="dcterms:W3CDTF">2020-11-06T09:41:00Z</dcterms:modified>
</cp:coreProperties>
</file>