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69A5C" w14:textId="77777777" w:rsidR="003817B2" w:rsidRPr="003817B2" w:rsidRDefault="003817B2" w:rsidP="003817B2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1</w:t>
      </w:r>
    </w:p>
    <w:p w14:paraId="543C976F" w14:textId="0241ED06" w:rsidR="003817B2" w:rsidRPr="003817B2" w:rsidRDefault="00C96033" w:rsidP="003817B2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 uchwały Nr 6949</w:t>
      </w:r>
      <w:r w:rsidR="003817B2"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/2023</w:t>
      </w:r>
    </w:p>
    <w:p w14:paraId="338A5943" w14:textId="77777777" w:rsidR="003817B2" w:rsidRPr="003817B2" w:rsidRDefault="003817B2" w:rsidP="003817B2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Zarządu Województwa Wielkopolskiego </w:t>
      </w:r>
    </w:p>
    <w:p w14:paraId="5D8F344F" w14:textId="5633E0FD" w:rsidR="003817B2" w:rsidRPr="003817B2" w:rsidRDefault="00C96033" w:rsidP="003817B2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dnia 20 </w:t>
      </w:r>
      <w:r w:rsidR="003817B2"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lipca 2023 r.</w:t>
      </w:r>
    </w:p>
    <w:p w14:paraId="59D693CA" w14:textId="77777777" w:rsidR="003817B2" w:rsidRPr="003817B2" w:rsidRDefault="003817B2" w:rsidP="003817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7F0851A" w14:textId="77777777" w:rsidR="003817B2" w:rsidRPr="003817B2" w:rsidRDefault="003817B2" w:rsidP="003817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12EEC53" w14:textId="77777777" w:rsidR="003817B2" w:rsidRPr="003817B2" w:rsidRDefault="003817B2" w:rsidP="003817B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Ogłoszenie</w:t>
      </w:r>
    </w:p>
    <w:p w14:paraId="002CD046" w14:textId="77777777" w:rsidR="003817B2" w:rsidRPr="003817B2" w:rsidRDefault="003817B2" w:rsidP="003817B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konkursu ofert na wybór realizatorów programu polityki zdrowotnej pn. „Regionalny program rehabilitacji młodzieży z zaburzeniami depresyjnymi” w 2023 roku – II edycja.</w:t>
      </w:r>
    </w:p>
    <w:p w14:paraId="523EAFAC" w14:textId="77777777" w:rsidR="003817B2" w:rsidRPr="003817B2" w:rsidRDefault="003817B2" w:rsidP="003817B2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9E63F32" w14:textId="77777777" w:rsidR="003817B2" w:rsidRPr="003817B2" w:rsidRDefault="003817B2" w:rsidP="003817B2">
      <w:pPr>
        <w:spacing w:after="24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Zarząd Województwa Wielkopolskiego na podstawie art. 41 ust.1 ustawy z dnia 5 czerwca 1998 r. o samorządzie województwa (t.j. Dz.U. z 2022 r. poz. 2094 ze zm.) oraz art. 48b ust.1 ustawy z dnia 27 sierpnia 2004 r. o świadczeniach opieki zdrowotnej finansowanych ze środków publicznych (t.j. Dz.U. z 2022r., poz. 2561 ze zm.) ogłasza konkurs ofert na wybór realizatorów programu polityki zdrowotnej pn. „Regionalny program rehabilitacji młodzieży z zaburzeniami depresyjnymi” w 2023 roku – II edycja.</w:t>
      </w:r>
    </w:p>
    <w:p w14:paraId="21135036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Przedmiot konkursu:</w:t>
      </w:r>
    </w:p>
    <w:p w14:paraId="7CF8E26F" w14:textId="77777777" w:rsidR="003817B2" w:rsidRPr="003817B2" w:rsidRDefault="003817B2" w:rsidP="003817B2">
      <w:pPr>
        <w:spacing w:after="240"/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konkursu jest realizacja w 2023 roku programu polityki zdrowotnej pn. „Regionalny program rehabilitacji młodzieży z zaburzeniami depresyjnymi”, zwanego dalej Programem, który stanowi załącznik do niniejszego ogłoszenia.</w:t>
      </w:r>
    </w:p>
    <w:p w14:paraId="7313ACB7" w14:textId="77777777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4D5D400" w14:textId="77777777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Program obejmuje realizację następujących interwencji: </w:t>
      </w:r>
    </w:p>
    <w:p w14:paraId="2A32F704" w14:textId="77777777" w:rsidR="003817B2" w:rsidRPr="003817B2" w:rsidRDefault="003817B2" w:rsidP="003817B2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działań promocyjno-informacyjnych mających na celu przeprowadzenie naboru do Programu (kampania informacyjna),</w:t>
      </w:r>
    </w:p>
    <w:p w14:paraId="003B2754" w14:textId="77777777" w:rsidR="003817B2" w:rsidRPr="003817B2" w:rsidRDefault="003817B2" w:rsidP="003817B2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kwalifikacji do Programu (konsultacja psychiatryczna i psychologiczna)</w:t>
      </w:r>
    </w:p>
    <w:p w14:paraId="786070F1" w14:textId="77777777" w:rsidR="003817B2" w:rsidRPr="003817B2" w:rsidRDefault="003817B2" w:rsidP="003817B2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rehabilitacji indywidualnej uczestników Programu, w oparciu o indywidualny program psychoterapii, uwzględniający sesje psychoterapii indywidualnej i psychoterapii rodzinnej,</w:t>
      </w:r>
    </w:p>
    <w:p w14:paraId="26D9CCEF" w14:textId="77777777" w:rsidR="003817B2" w:rsidRPr="003817B2" w:rsidRDefault="003817B2" w:rsidP="003817B2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turnusu rehabilitacyjnego dla uczestników Programu w oparciu o program socjoterapeutyczny, uwzględniający sesje psychoterapii grupowej, wsparcia psychospołecznego, działań edukacyjnych, zajęcia rekreacyjne. </w:t>
      </w:r>
      <w:r w:rsidRPr="003817B2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Turnus może mieć charakter stacjonarny lub wyjazdowy.</w:t>
      </w:r>
    </w:p>
    <w:p w14:paraId="0C97A699" w14:textId="77777777" w:rsidR="003817B2" w:rsidRPr="003817B2" w:rsidRDefault="003817B2" w:rsidP="003817B2">
      <w:pPr>
        <w:numPr>
          <w:ilvl w:val="0"/>
          <w:numId w:val="19"/>
        </w:num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weryfikacji efektów rehabilitacji indywidualnej i turnusu rehabilitacyjnego (konsultacja psychiatryczna i psychologiczna). </w:t>
      </w:r>
    </w:p>
    <w:p w14:paraId="30DEF0C8" w14:textId="77777777" w:rsidR="003817B2" w:rsidRPr="003817B2" w:rsidRDefault="003817B2" w:rsidP="003817B2">
      <w:pPr>
        <w:spacing w:after="240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3C80125" w14:textId="77777777" w:rsidR="003817B2" w:rsidRPr="003817B2" w:rsidRDefault="003817B2" w:rsidP="003817B2">
      <w:pPr>
        <w:spacing w:after="2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Termin realizacji Programu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dnia zawarcia umowy do 31 grudnia 2023 r.</w:t>
      </w:r>
    </w:p>
    <w:p w14:paraId="5AE0D623" w14:textId="77777777" w:rsidR="003817B2" w:rsidRPr="003817B2" w:rsidRDefault="003817B2" w:rsidP="003817B2">
      <w:pPr>
        <w:spacing w:after="2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83D38E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Oferenci:</w:t>
      </w:r>
    </w:p>
    <w:p w14:paraId="2257DC6F" w14:textId="6E416832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 konkursu mogą przystąpić podmioty wskazane w ustawie z dnia 15 kwietnia 2011 roku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o działalności leczniczej (t.j. Dz.U. z 2022 r., poz. </w:t>
      </w:r>
      <w:r w:rsidR="00A00CB4">
        <w:rPr>
          <w:rFonts w:asciiTheme="minorHAnsi" w:eastAsiaTheme="minorHAnsi" w:hAnsiTheme="minorHAnsi" w:cstheme="minorHAnsi"/>
          <w:sz w:val="22"/>
          <w:szCs w:val="22"/>
          <w:lang w:eastAsia="en-US"/>
        </w:rPr>
        <w:t>991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zm.).</w:t>
      </w:r>
    </w:p>
    <w:p w14:paraId="1FB04CE4" w14:textId="77777777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829401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Wymagania stawiane oferentom, niezbędne do realizacji programu polityki zdrowotnej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174C7A6" w14:textId="77777777" w:rsidR="003817B2" w:rsidRPr="003817B2" w:rsidRDefault="003817B2" w:rsidP="003817B2">
      <w:pPr>
        <w:numPr>
          <w:ilvl w:val="0"/>
          <w:numId w:val="15"/>
        </w:numPr>
        <w:spacing w:before="240"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Wymagania formalne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681C0A9D" w14:textId="525396EE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Oferenci wskazani w ogłoszeniu muszą spełniać kryteria wynikające z art.17 ust.1 lub odpowiednio z art.18 ustawy z dnia 15 kwietnia 2011 r. o działalności leczniczej (t.j. Dz.U. z 2022 r., poz. </w:t>
      </w:r>
      <w:r w:rsidR="00A00CB4">
        <w:rPr>
          <w:rFonts w:asciiTheme="minorHAnsi" w:eastAsiaTheme="minorHAnsi" w:hAnsiTheme="minorHAnsi" w:cstheme="minorHAnsi"/>
          <w:sz w:val="22"/>
          <w:szCs w:val="22"/>
          <w:lang w:eastAsia="en-US"/>
        </w:rPr>
        <w:t>991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ze zm.).</w:t>
      </w:r>
    </w:p>
    <w:p w14:paraId="16D004AD" w14:textId="77777777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i oświadczenia wymagane od oferentów – kserokopie dokumentów powinny być poświadczone za zgodność z oryginałem przez osobę upoważnioną do składania oświadczeń w imieniu Oferenta:</w:t>
      </w:r>
    </w:p>
    <w:p w14:paraId="455019F1" w14:textId="77777777" w:rsidR="003817B2" w:rsidRPr="003817B2" w:rsidRDefault="003817B2" w:rsidP="003817B2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Kopia wpisu do rejestru podmiotów wykonujących działalność leczniczą lub kopia wpisu do rejestru praktyk lekarskich prowadzonego przez Okręgową Radę Lekarską lub kopia rejestru prowadzonego przez Ministra Zdrowia (dotyczy jednostek badawczo-rozwojowych itp.)</w:t>
      </w:r>
    </w:p>
    <w:p w14:paraId="2D001C20" w14:textId="77777777" w:rsidR="003817B2" w:rsidRPr="003817B2" w:rsidRDefault="003817B2" w:rsidP="003817B2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Kopia aktualnego odpisu z Krajowego Rejestru Sądowego lub zaświadczenie o wpisie do ewidencji działalności gospodarczej.</w:t>
      </w:r>
    </w:p>
    <w:p w14:paraId="7843CED7" w14:textId="77777777" w:rsidR="003817B2" w:rsidRPr="003817B2" w:rsidRDefault="003817B2" w:rsidP="003817B2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Kopia statutu jednostki (bądź innego dokumentu potwierdzającego jego formę organizacyjną np. kopia umowy spółki).</w:t>
      </w:r>
    </w:p>
    <w:p w14:paraId="5C62F86D" w14:textId="77777777" w:rsidR="003817B2" w:rsidRPr="003817B2" w:rsidRDefault="003817B2" w:rsidP="003817B2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Kopia polisy ubezpieczenia odpowiedzialności cywilnej z zakresie niezbędnym do realizacji programu.</w:t>
      </w:r>
    </w:p>
    <w:p w14:paraId="5BE16435" w14:textId="77777777" w:rsidR="003817B2" w:rsidRPr="003817B2" w:rsidRDefault="003817B2" w:rsidP="003817B2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Upoważnienie do podpisania oferty, o ile nie wynika to z innych dokumentów załączonych przez oferenta.</w:t>
      </w:r>
    </w:p>
    <w:p w14:paraId="70CE33B2" w14:textId="77777777" w:rsidR="003817B2" w:rsidRPr="003817B2" w:rsidRDefault="003817B2" w:rsidP="003817B2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niezaleganiu z płatnościami podatków oraz składek ubezpieczenia społecznego i zdrowotnego.</w:t>
      </w:r>
    </w:p>
    <w:p w14:paraId="31A229D4" w14:textId="77777777" w:rsidR="003817B2" w:rsidRPr="003817B2" w:rsidRDefault="003817B2" w:rsidP="003817B2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Oświadczenie, że oferent będzie realizował program bez udziału podwykonawców.</w:t>
      </w:r>
    </w:p>
    <w:p w14:paraId="352B6EBA" w14:textId="77777777" w:rsidR="003817B2" w:rsidRPr="003817B2" w:rsidRDefault="003817B2" w:rsidP="003817B2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Oświadczenie, że przed rozpoczęciem turnusu oferent uzyska opinię właściwego państwowego inspektora sanitarnego o spełnieniu wymogów sanitarno-epidemiologicznych w pomieszczeniach, w których będą realizowane świadczenia w ramach turnusu rehabilitacyjnego</w:t>
      </w:r>
    </w:p>
    <w:p w14:paraId="5E439EB3" w14:textId="77777777" w:rsidR="003817B2" w:rsidRPr="003817B2" w:rsidRDefault="003817B2" w:rsidP="003817B2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</w:p>
    <w:p w14:paraId="632C1DA7" w14:textId="77777777" w:rsidR="003817B2" w:rsidRPr="003817B2" w:rsidRDefault="003817B2" w:rsidP="003817B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Wymagania merytoryczne:</w:t>
      </w:r>
    </w:p>
    <w:p w14:paraId="2E7A8DB3" w14:textId="77777777" w:rsidR="003817B2" w:rsidRPr="003817B2" w:rsidRDefault="003817B2" w:rsidP="003817B2">
      <w:pPr>
        <w:ind w:firstLine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Ponadto oferenci muszą spełniać warunki wskazane w Programie, w szczególności:</w:t>
      </w:r>
    </w:p>
    <w:p w14:paraId="2E9AD36F" w14:textId="77777777" w:rsidR="003817B2" w:rsidRPr="003817B2" w:rsidRDefault="003817B2" w:rsidP="003817B2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Podmiot prowadzący działalność leczniczą, specjalizujący się w psychiatrii,  spełniający pod względem warunków i wyposażenia wymogi określone obowiązującymi przepisami prawa. </w:t>
      </w:r>
    </w:p>
    <w:p w14:paraId="04AE2723" w14:textId="77777777" w:rsidR="003817B2" w:rsidRPr="003817B2" w:rsidRDefault="003817B2" w:rsidP="003817B2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Preferowane będą podmioty posiadające doświadczenie w zakresie środowiskowego modelu opieki psychiatrycznej i specjalizujące się w psychiatrii dzieci i młodzieży.</w:t>
      </w:r>
    </w:p>
    <w:p w14:paraId="28202D14" w14:textId="77777777" w:rsidR="003817B2" w:rsidRPr="003817B2" w:rsidRDefault="003817B2" w:rsidP="003817B2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Posiadanie sprzętu komputerowego umożliwiającego gromadzenie i przetwarzanie danych uzyskanych w trakcie realizacji Programu.</w:t>
      </w:r>
    </w:p>
    <w:p w14:paraId="756E170D" w14:textId="77777777" w:rsidR="003817B2" w:rsidRPr="003817B2" w:rsidRDefault="003817B2" w:rsidP="003817B2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Warunki lokalowe i wyposażenie:</w:t>
      </w:r>
    </w:p>
    <w:p w14:paraId="1B77562B" w14:textId="77777777" w:rsidR="003817B2" w:rsidRPr="003817B2" w:rsidRDefault="003817B2" w:rsidP="003817B2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– gabinety umożliwiające przeprowadzenie indywidualnych konsultacji psychiatrycznych i psychologicznych oraz sesji terapeutycznych zgodnie z Programem,</w:t>
      </w:r>
    </w:p>
    <w:p w14:paraId="4C31809E" w14:textId="77777777" w:rsidR="003817B2" w:rsidRPr="003817B2" w:rsidRDefault="003817B2" w:rsidP="003817B2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posiadanie opinii właściwego państwowego inspektora sanitarnego o spełnieniu wymogów sanitarno-epidemiologicznych w pomieszczeniach, w których będą realizowane świadczenia w ramach turnusu rehabilitacyjnego,</w:t>
      </w:r>
    </w:p>
    <w:p w14:paraId="222014CD" w14:textId="77777777" w:rsidR="003817B2" w:rsidRPr="003817B2" w:rsidRDefault="003817B2" w:rsidP="003817B2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pomieszczenia umożliwiające przeprowadzenie w trakcie turnusu rehabilitacyjnego wszystkich procedur zgodnie z Programem.</w:t>
      </w:r>
    </w:p>
    <w:p w14:paraId="43CAC96D" w14:textId="77777777" w:rsidR="003817B2" w:rsidRPr="003817B2" w:rsidRDefault="003817B2" w:rsidP="003817B2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Kwalifikacje personelu: </w:t>
      </w:r>
    </w:p>
    <w:p w14:paraId="559E22FA" w14:textId="77777777" w:rsidR="003817B2" w:rsidRPr="003817B2" w:rsidRDefault="003817B2" w:rsidP="003817B2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lekarz - specjalista w dziedzinie psychiatrii dzieci i młodzieży lub psychiatrii dziecięcej lub lekarz, który posiada specjalizację I stopnia w dziedzinie psychiatrii dzieci i młodzieży, lub lekarz w trakcie specjalizacji w dziedzinie psychiatrii dzieci i młodzieży, lub lekarz specjalista w dziedzinie psychiatrii, lub  lekarz, który posiada specjalizację I stopnia w dziedzinie psychiatrii, lub lekarz w trakcie specjalizacji w dziedzinie psychiatrii,</w:t>
      </w:r>
    </w:p>
    <w:p w14:paraId="2EB0BC7E" w14:textId="77777777" w:rsidR="003817B2" w:rsidRPr="003817B2" w:rsidRDefault="003817B2" w:rsidP="003817B2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psycholog - specjalista psychologii klinicznej lub psycholog kliniczny lub psycholog w trakcie specjalizacji w dziedzinie psychologia kliniczna, lub psycholog z udokumentowanym co najmniej dwuletnim doświadczeniem w pracy klinicznej,</w:t>
      </w:r>
    </w:p>
    <w:p w14:paraId="4D3C0849" w14:textId="77777777" w:rsidR="003817B2" w:rsidRPr="003817B2" w:rsidRDefault="003817B2" w:rsidP="003817B2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psychoterapeuta lub osoba w trakcie szkolenia do uzyskania certyfikatu psychoterapeuty,</w:t>
      </w:r>
    </w:p>
    <w:p w14:paraId="1316C28C" w14:textId="77777777" w:rsidR="003817B2" w:rsidRPr="003817B2" w:rsidRDefault="003817B2" w:rsidP="003817B2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osoba, mająca udokumentowane kwalifikacje lub min. 2 letnie doświadczenie w prowadzeniu edukacji zdrowotnej,</w:t>
      </w:r>
    </w:p>
    <w:p w14:paraId="6B322928" w14:textId="21AEEBDF" w:rsidR="003817B2" w:rsidRPr="003817B2" w:rsidRDefault="003817B2" w:rsidP="003817B2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wychowawca spełniający wymogi zapisane w </w:t>
      </w:r>
      <w:r w:rsidR="00A00CB4">
        <w:rPr>
          <w:rFonts w:asciiTheme="minorHAnsi" w:eastAsiaTheme="minorHAnsi" w:hAnsiTheme="minorHAnsi" w:cstheme="minorHAnsi"/>
          <w:sz w:val="22"/>
          <w:szCs w:val="22"/>
          <w:lang w:eastAsia="en-US"/>
        </w:rPr>
        <w:t>art. 92p ust. 2</w:t>
      </w:r>
      <w:r w:rsidR="002810B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ust. 6</w:t>
      </w:r>
      <w:r w:rsidR="00A00C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Ustawy o systemie oświaty (t.j. Dz.U. z 2022, poz. 2230 ze zm.)</w:t>
      </w:r>
    </w:p>
    <w:p w14:paraId="7E61DB7D" w14:textId="77777777" w:rsidR="003817B2" w:rsidRPr="003817B2" w:rsidRDefault="003817B2" w:rsidP="003817B2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Organizacja rehabilitacji uczestników:</w:t>
      </w:r>
    </w:p>
    <w:p w14:paraId="0B2E4346" w14:textId="77777777" w:rsidR="003817B2" w:rsidRPr="003817B2" w:rsidRDefault="003817B2" w:rsidP="003817B2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minimalna liczba uczestniczących w Programie wynosi 6 osób,</w:t>
      </w:r>
    </w:p>
    <w:p w14:paraId="08D78776" w14:textId="77777777" w:rsidR="003817B2" w:rsidRPr="003817B2" w:rsidRDefault="003817B2" w:rsidP="003817B2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liczba osób pozostających pod opieką wychowawcy nie może wynosić mniej niż 6,</w:t>
      </w:r>
    </w:p>
    <w:p w14:paraId="4F7461BA" w14:textId="77777777" w:rsidR="003817B2" w:rsidRPr="003817B2" w:rsidRDefault="003817B2" w:rsidP="003817B2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opracowanie programu socjoterapeutycznego, zgodnie z Programem,</w:t>
      </w:r>
    </w:p>
    <w:p w14:paraId="3ED60EB0" w14:textId="77777777" w:rsidR="003817B2" w:rsidRPr="003817B2" w:rsidRDefault="003817B2" w:rsidP="003817B2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czas trwania turnusu rehabilitacyjnego musi wynosić 14 dni.</w:t>
      </w:r>
    </w:p>
    <w:p w14:paraId="34FE41EA" w14:textId="77777777" w:rsidR="003817B2" w:rsidRPr="003817B2" w:rsidRDefault="003817B2" w:rsidP="003817B2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Zapewnienie realizacji wszystkich procedur zawartych w Programie, zarówno przed, po jak i w trakcie turnusu rehabilitacyjnego tj.  wstępnej konsultacji psychiatrycznej; wstępnej konsultacji psychologicznej; sesji psychoterapii indywidualnej; sesji psychoterapii rodzinnej; sesji psychoterapii grupowej, wsparcia psychospołecznego; zajęć edukacyjnych; warsztatów asertywności; działań edukacyjnych; kontrolnej konsultacji psychologicznej; kontrolnej konsultacji psychiatrycznej, zgodnie z wymogami Rozporządzenia Ministra Zdrowia z 19 czerwca 2019r. w sprawie świadczeń gwarantowanych z zakresu opieki psychiatrycznej i leczenia uzależnień (Dz.U.2019.1285 ze zm.), poza godzinami, kiedy świadczone są usługi zdrowotne finansowane z innych źródeł publicznych, w tym NFZ.</w:t>
      </w:r>
    </w:p>
    <w:p w14:paraId="19338EE5" w14:textId="77777777" w:rsidR="003817B2" w:rsidRPr="003817B2" w:rsidRDefault="003817B2" w:rsidP="003817B2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Ponadto:</w:t>
      </w:r>
    </w:p>
    <w:p w14:paraId="69FD9558" w14:textId="77777777" w:rsidR="003817B2" w:rsidRPr="003817B2" w:rsidRDefault="003817B2" w:rsidP="003817B2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liczba uczestników powyżej 6 (max. 12),</w:t>
      </w:r>
    </w:p>
    <w:p w14:paraId="40574CFA" w14:textId="77777777" w:rsidR="003817B2" w:rsidRPr="003817B2" w:rsidRDefault="003817B2" w:rsidP="003817B2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sesje psychoterapii grupowej  dla więcej niż 6 uczestników (max. 12),</w:t>
      </w:r>
    </w:p>
    <w:p w14:paraId="7030DDE5" w14:textId="77777777" w:rsidR="003817B2" w:rsidRPr="003817B2" w:rsidRDefault="003817B2" w:rsidP="003817B2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udział pacjentów spoza dużych ośrodków miejskich (poniżej 50.000 mieszkańców),</w:t>
      </w:r>
    </w:p>
    <w:p w14:paraId="1DBD9A8C" w14:textId="77777777" w:rsidR="003817B2" w:rsidRPr="003817B2" w:rsidRDefault="003817B2" w:rsidP="003817B2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atrakcyjność zajęć rekreacyjnych</w:t>
      </w:r>
    </w:p>
    <w:p w14:paraId="0DDEA62F" w14:textId="77777777" w:rsidR="003817B2" w:rsidRPr="003817B2" w:rsidRDefault="003817B2" w:rsidP="003817B2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będą dodatkowo premiowane.</w:t>
      </w:r>
    </w:p>
    <w:p w14:paraId="319A0AD4" w14:textId="77777777" w:rsidR="003817B2" w:rsidRPr="003817B2" w:rsidRDefault="003817B2" w:rsidP="003817B2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D9E31DE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Miejsce i termin składania ofert.</w:t>
      </w:r>
    </w:p>
    <w:p w14:paraId="38EBFD19" w14:textId="77777777" w:rsidR="003817B2" w:rsidRPr="003817B2" w:rsidRDefault="003817B2" w:rsidP="003817B2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Ofertę należy przesłać pocztą na adres:</w:t>
      </w:r>
    </w:p>
    <w:p w14:paraId="50596DD7" w14:textId="77777777" w:rsidR="003817B2" w:rsidRPr="003817B2" w:rsidRDefault="003817B2" w:rsidP="003817B2">
      <w:pPr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1D7AF12" w14:textId="77777777" w:rsidR="003817B2" w:rsidRPr="003817B2" w:rsidRDefault="003817B2" w:rsidP="003817B2">
      <w:pPr>
        <w:ind w:left="284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Urząd Marszałkowski Województwa Wielkopolskiego </w:t>
      </w:r>
    </w:p>
    <w:p w14:paraId="1A63F07A" w14:textId="77777777" w:rsidR="003817B2" w:rsidRPr="003817B2" w:rsidRDefault="003817B2" w:rsidP="003817B2">
      <w:pPr>
        <w:ind w:left="284"/>
        <w:contextualSpacing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Departament Zdrowia, Al. Niepodległości 34, 61-714 Poznań</w:t>
      </w:r>
    </w:p>
    <w:p w14:paraId="070D2EDF" w14:textId="77777777" w:rsidR="003817B2" w:rsidRPr="003817B2" w:rsidRDefault="003817B2" w:rsidP="003817B2">
      <w:pPr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CBDD7B" w14:textId="77777777" w:rsidR="003817B2" w:rsidRPr="003817B2" w:rsidRDefault="003817B2" w:rsidP="003817B2">
      <w:pPr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lub złożyć osobiście w zaklejonej kopercie w Punkcie Kancelaryjnym Urzędu Marszałkowskiego Województwa Wielkopolskiego – parter hol główny po prawej stronie</w:t>
      </w:r>
    </w:p>
    <w:p w14:paraId="6AFC8190" w14:textId="77777777" w:rsidR="003817B2" w:rsidRPr="003817B2" w:rsidRDefault="003817B2" w:rsidP="003817B2">
      <w:pPr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godzinach pracy Urzędu (poniedziałek-piątek 7.30 – 15.30).</w:t>
      </w:r>
    </w:p>
    <w:p w14:paraId="74034EE5" w14:textId="77777777" w:rsidR="003817B2" w:rsidRPr="003817B2" w:rsidRDefault="003817B2" w:rsidP="003817B2">
      <w:pPr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F6A273" w14:textId="77777777" w:rsidR="003817B2" w:rsidRPr="003817B2" w:rsidRDefault="003817B2" w:rsidP="003817B2">
      <w:pPr>
        <w:spacing w:after="240"/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Koperta powinna być opisana poprzez oznaczenie nazwy i adresu oferenta oraz opatrzona informacją </w:t>
      </w:r>
      <w:r w:rsidRPr="003817B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„Oferta na konkurs wyboru realizatorów programu polityki zdrowotnej pn. ”Regionalny program rehabilitacji młodzieży z zaburzeniami depresyjnymi” – II edycja”.</w:t>
      </w:r>
    </w:p>
    <w:p w14:paraId="39C2E7F9" w14:textId="77777777" w:rsidR="003817B2" w:rsidRPr="003817B2" w:rsidRDefault="003817B2" w:rsidP="003817B2">
      <w:pPr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54A1F44" w14:textId="77777777" w:rsidR="003817B2" w:rsidRPr="003817B2" w:rsidRDefault="003817B2" w:rsidP="003817B2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Ostateczny termin składania ofert upływa 07.08.2023 r. (nie decyduje data stempla pocztowego).</w:t>
      </w:r>
    </w:p>
    <w:p w14:paraId="079E2516" w14:textId="77777777" w:rsidR="003817B2" w:rsidRPr="003817B2" w:rsidRDefault="003817B2" w:rsidP="003817B2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Oferty otrzymane po terminie zostaną odrzucone i nie będą rozpatrywane.</w:t>
      </w:r>
    </w:p>
    <w:p w14:paraId="59016501" w14:textId="77777777" w:rsidR="003817B2" w:rsidRPr="003817B2" w:rsidRDefault="003817B2" w:rsidP="003817B2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winna być sporządzona według wzoru formularza ofertowego.</w:t>
      </w:r>
    </w:p>
    <w:p w14:paraId="258CB10E" w14:textId="77777777" w:rsidR="003817B2" w:rsidRPr="003817B2" w:rsidRDefault="003817B2" w:rsidP="003817B2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Wraz z ofertą oferent składa wszystkie wymagane załączniki.</w:t>
      </w:r>
    </w:p>
    <w:p w14:paraId="217129D3" w14:textId="77777777" w:rsidR="003817B2" w:rsidRPr="003817B2" w:rsidRDefault="003817B2" w:rsidP="003817B2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Formularz oferty można pobrać ze strony:</w:t>
      </w:r>
    </w:p>
    <w:p w14:paraId="0D5E3EED" w14:textId="77777777" w:rsidR="003817B2" w:rsidRPr="003817B2" w:rsidRDefault="00A94522" w:rsidP="003817B2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hyperlink r:id="rId7" w:history="1">
        <w:r w:rsidR="003817B2" w:rsidRPr="003817B2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https://www.umww.pl/kategoria/otwarte-konkursy-ofert-ochrona-i-promocja-zdrowia</w:t>
        </w:r>
      </w:hyperlink>
      <w:r w:rsidR="003817B2" w:rsidRPr="003817B2">
        <w:rPr>
          <w:rFonts w:asciiTheme="minorHAnsi" w:hAnsiTheme="minorHAnsi" w:cstheme="minorHAnsi"/>
          <w:sz w:val="22"/>
          <w:szCs w:val="22"/>
        </w:rPr>
        <w:t xml:space="preserve"> </w:t>
      </w:r>
      <w:r w:rsidR="003817B2"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3A0B135" w14:textId="77777777" w:rsidR="003817B2" w:rsidRPr="003817B2" w:rsidRDefault="003817B2" w:rsidP="003817B2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Oferent ponosi wszelkie koszty związane z przygotowaniem i złożeniem oferty.</w:t>
      </w:r>
    </w:p>
    <w:p w14:paraId="76BB3769" w14:textId="77777777" w:rsidR="003817B2" w:rsidRPr="003817B2" w:rsidRDefault="003817B2" w:rsidP="003817B2">
      <w:pPr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749AC69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Tryb udzielania wyjaśnień w sprawach dotyczących konkursu.</w:t>
      </w:r>
    </w:p>
    <w:p w14:paraId="3067F5F6" w14:textId="77777777" w:rsidR="003817B2" w:rsidRPr="003817B2" w:rsidRDefault="003817B2" w:rsidP="003817B2">
      <w:pPr>
        <w:numPr>
          <w:ilvl w:val="0"/>
          <w:numId w:val="5"/>
        </w:numPr>
        <w:spacing w:after="160" w:line="259" w:lineRule="auto"/>
        <w:ind w:left="709" w:hanging="425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Informacje dotyczące konkursu udzielane są w Wydziale Zdrowia Publicznego i Przeciwdziałania Uzależnieniom Departamentu Zdrowia Urzędu Marszałkowskiego Województwa Wielkopolskiego w Poznaniu, tel. 61 62 66 353.</w:t>
      </w:r>
    </w:p>
    <w:p w14:paraId="1F53B297" w14:textId="77777777" w:rsidR="003817B2" w:rsidRPr="003817B2" w:rsidRDefault="003817B2" w:rsidP="003817B2">
      <w:pPr>
        <w:numPr>
          <w:ilvl w:val="0"/>
          <w:numId w:val="5"/>
        </w:numPr>
        <w:spacing w:after="160" w:line="259" w:lineRule="auto"/>
        <w:ind w:left="709" w:hanging="425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Oferent może wystąpić z pisemnym zapytaniem dotyczącym warunków konkursu ofert i uzyskać wyjaśnienia drogą elektroniczną na adres mailowy: </w:t>
      </w:r>
      <w:hyperlink r:id="rId8" w:history="1">
        <w:r w:rsidRPr="003817B2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zdrowie.publiczne@umww.pl</w:t>
        </w:r>
      </w:hyperlink>
    </w:p>
    <w:p w14:paraId="68F7049F" w14:textId="77777777" w:rsidR="003817B2" w:rsidRPr="003817B2" w:rsidRDefault="003817B2" w:rsidP="003817B2">
      <w:pPr>
        <w:numPr>
          <w:ilvl w:val="0"/>
          <w:numId w:val="5"/>
        </w:numPr>
        <w:spacing w:after="160" w:line="259" w:lineRule="auto"/>
        <w:ind w:left="709" w:hanging="425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Termin przyjmowania zapytań upływa na 3 dni przed terminem składania ofert.</w:t>
      </w:r>
    </w:p>
    <w:p w14:paraId="677949AF" w14:textId="77777777" w:rsidR="003817B2" w:rsidRPr="003817B2" w:rsidRDefault="003817B2" w:rsidP="003817B2">
      <w:pPr>
        <w:ind w:left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30CBD6E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Otwarcie, ocena i wybór ofert.</w:t>
      </w:r>
    </w:p>
    <w:p w14:paraId="0ACBEC4C" w14:textId="77777777" w:rsidR="003817B2" w:rsidRPr="003817B2" w:rsidRDefault="003817B2" w:rsidP="003817B2">
      <w:pPr>
        <w:numPr>
          <w:ilvl w:val="0"/>
          <w:numId w:val="6"/>
        </w:numPr>
        <w:spacing w:after="160" w:line="259" w:lineRule="auto"/>
        <w:ind w:left="567"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Konkurs składa się z dwóch etapów.</w:t>
      </w:r>
    </w:p>
    <w:p w14:paraId="4C34D016" w14:textId="77777777" w:rsidR="003817B2" w:rsidRPr="003817B2" w:rsidRDefault="003817B2" w:rsidP="003817B2">
      <w:pPr>
        <w:numPr>
          <w:ilvl w:val="0"/>
          <w:numId w:val="6"/>
        </w:numPr>
        <w:spacing w:after="160" w:line="259" w:lineRule="auto"/>
        <w:ind w:left="567"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pierwszym etapie Departament Zdrowia Urzędu Marszałkowskiego Województwa Wielkopolskiego dokonuje oceny ofert pod względem formalnym:</w:t>
      </w:r>
    </w:p>
    <w:p w14:paraId="211FC9D7" w14:textId="77777777" w:rsidR="003817B2" w:rsidRPr="003817B2" w:rsidRDefault="003817B2" w:rsidP="003817B2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stwierdza prawidłowość ogłoszenia konkursu oraz liczbę otrzymanych ofert,</w:t>
      </w:r>
    </w:p>
    <w:p w14:paraId="5B8EFB85" w14:textId="77777777" w:rsidR="003817B2" w:rsidRPr="003817B2" w:rsidRDefault="003817B2" w:rsidP="003817B2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otwiera koperty z ofertami,</w:t>
      </w:r>
    </w:p>
    <w:p w14:paraId="175402EC" w14:textId="77777777" w:rsidR="003817B2" w:rsidRPr="003817B2" w:rsidRDefault="003817B2" w:rsidP="003817B2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dokonuje oceny ofert pod względem formalnym,</w:t>
      </w:r>
    </w:p>
    <w:p w14:paraId="0D00D6E7" w14:textId="77777777" w:rsidR="003817B2" w:rsidRPr="003817B2" w:rsidRDefault="003817B2" w:rsidP="003817B2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odrzuca oferty sporządzone wadliwie bądź niekompletne oraz złożone po terminie.</w:t>
      </w:r>
    </w:p>
    <w:p w14:paraId="7441141C" w14:textId="77777777" w:rsidR="003817B2" w:rsidRPr="003817B2" w:rsidRDefault="003817B2" w:rsidP="003817B2">
      <w:pPr>
        <w:numPr>
          <w:ilvl w:val="0"/>
          <w:numId w:val="6"/>
        </w:numPr>
        <w:spacing w:after="160" w:line="259" w:lineRule="auto"/>
        <w:ind w:left="567"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 xml:space="preserve">W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przypadku</w:t>
      </w: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 xml:space="preserve"> wystąpienia jakichkolwiek braków lub niejasności, co do treści złożonej dokumentacji oferent wezwany zostanie do złożenia wyjaśnień lub uzupełnienia oferty, </w:t>
      </w:r>
      <w:r w:rsidRPr="003817B2">
        <w:rPr>
          <w:rFonts w:asciiTheme="minorHAnsi" w:eastAsiaTheme="majorEastAsia" w:hAnsiTheme="minorHAnsi" w:cstheme="minorHAnsi"/>
          <w:b/>
          <w:sz w:val="22"/>
          <w:szCs w:val="22"/>
          <w:lang w:eastAsia="ar-SA"/>
        </w:rPr>
        <w:t>w terminie 5 dni roboczych</w:t>
      </w: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 xml:space="preserve"> od dnia otrzymania wezwania, a w przypadku braków formalnych, pod rygorem pozostawienia oferty bez rozpoznania.</w:t>
      </w:r>
    </w:p>
    <w:p w14:paraId="7FAD7F36" w14:textId="77777777" w:rsidR="003817B2" w:rsidRPr="003817B2" w:rsidRDefault="003817B2" w:rsidP="003817B2">
      <w:pPr>
        <w:numPr>
          <w:ilvl w:val="0"/>
          <w:numId w:val="6"/>
        </w:numPr>
        <w:spacing w:after="160" w:line="259" w:lineRule="auto"/>
        <w:ind w:left="567"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Oferent</w:t>
      </w: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 xml:space="preserve"> powinien uzupełnić braki w formie pisemnej. Wezwanie może zostać doręczone pocztą elektroniczną lub za pośrednictwem placówki pocztowej. W sytuacji gdy wezwanie zostanie doręczone w formie elektronicznej, podmiot jest zobowiązany potwierdzić jego otrzymanie.</w:t>
      </w:r>
    </w:p>
    <w:p w14:paraId="3DF6435D" w14:textId="77777777" w:rsidR="003817B2" w:rsidRPr="003817B2" w:rsidRDefault="003817B2" w:rsidP="003817B2">
      <w:pPr>
        <w:numPr>
          <w:ilvl w:val="0"/>
          <w:numId w:val="6"/>
        </w:numPr>
        <w:spacing w:after="160" w:line="259" w:lineRule="auto"/>
        <w:ind w:left="567"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14:paraId="2B830D4B" w14:textId="77777777" w:rsidR="003817B2" w:rsidRPr="003817B2" w:rsidRDefault="003817B2" w:rsidP="003817B2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 xml:space="preserve">Oferta zostaje odrzucona na etapie analizy formalnej i nie zostaje skierowana do dalszej oceny merytorycznej w następujących przypadkach: </w:t>
      </w:r>
    </w:p>
    <w:p w14:paraId="5DA1CD29" w14:textId="77777777" w:rsidR="003817B2" w:rsidRPr="003817B2" w:rsidRDefault="003817B2" w:rsidP="003817B2">
      <w:pPr>
        <w:numPr>
          <w:ilvl w:val="0"/>
          <w:numId w:val="16"/>
        </w:numPr>
        <w:spacing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złożenia</w:t>
      </w:r>
      <w:r w:rsidRPr="003817B2">
        <w:rPr>
          <w:rFonts w:asciiTheme="minorHAnsi" w:eastAsiaTheme="majorEastAsia" w:hAnsiTheme="minorHAnsi" w:cstheme="minorHAnsi"/>
          <w:iCs/>
          <w:sz w:val="22"/>
          <w:szCs w:val="22"/>
          <w:lang w:eastAsia="ar-SA"/>
        </w:rPr>
        <w:t xml:space="preserve"> oferty z naruszeniem terminu podanego w ogłoszeniu o konkursie, </w:t>
      </w:r>
    </w:p>
    <w:p w14:paraId="234892B6" w14:textId="77777777" w:rsidR="003817B2" w:rsidRPr="003817B2" w:rsidRDefault="003817B2" w:rsidP="003817B2">
      <w:pPr>
        <w:numPr>
          <w:ilvl w:val="0"/>
          <w:numId w:val="16"/>
        </w:numPr>
        <w:spacing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złożenia</w:t>
      </w:r>
      <w:r w:rsidRPr="003817B2">
        <w:rPr>
          <w:rFonts w:asciiTheme="minorHAnsi" w:eastAsiaTheme="majorEastAsia" w:hAnsiTheme="minorHAnsi" w:cstheme="minorHAnsi"/>
          <w:iCs/>
          <w:sz w:val="22"/>
          <w:szCs w:val="22"/>
          <w:lang w:eastAsia="ar-SA"/>
        </w:rPr>
        <w:t xml:space="preserve"> oferty przez podmiot nieuprawniony do udziału w konkursie, </w:t>
      </w:r>
    </w:p>
    <w:p w14:paraId="32310A6A" w14:textId="77777777" w:rsidR="003817B2" w:rsidRPr="003817B2" w:rsidRDefault="003817B2" w:rsidP="003817B2">
      <w:pPr>
        <w:numPr>
          <w:ilvl w:val="0"/>
          <w:numId w:val="16"/>
        </w:numPr>
        <w:spacing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nieusunięcia</w:t>
      </w:r>
      <w:r w:rsidRPr="003817B2">
        <w:rPr>
          <w:rFonts w:asciiTheme="minorHAnsi" w:eastAsiaTheme="majorEastAsia" w:hAnsiTheme="minorHAnsi" w:cstheme="minorHAnsi"/>
          <w:iCs/>
          <w:sz w:val="22"/>
          <w:szCs w:val="22"/>
          <w:lang w:eastAsia="ar-SA"/>
        </w:rPr>
        <w:t xml:space="preserve"> w wyznaczonym terminie braków formalnych. </w:t>
      </w:r>
    </w:p>
    <w:p w14:paraId="1E694420" w14:textId="77777777" w:rsidR="003817B2" w:rsidRPr="003817B2" w:rsidRDefault="003817B2" w:rsidP="003817B2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>drugim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etapie komisja konkursowa dokonuje wyboru ofert tj.:</w:t>
      </w:r>
    </w:p>
    <w:p w14:paraId="47673B45" w14:textId="77777777" w:rsidR="003817B2" w:rsidRPr="003817B2" w:rsidRDefault="003817B2" w:rsidP="003817B2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ocenia oferty pod względem merytorycznym stosując następujące kryteria oraz punktację:</w:t>
      </w:r>
    </w:p>
    <w:p w14:paraId="5E599005" w14:textId="77777777" w:rsidR="003817B2" w:rsidRPr="003817B2" w:rsidRDefault="003817B2" w:rsidP="003817B2">
      <w:pPr>
        <w:numPr>
          <w:ilvl w:val="0"/>
          <w:numId w:val="16"/>
        </w:num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Punktacja podstawowa</w:t>
      </w:r>
    </w:p>
    <w:p w14:paraId="2CF6F45F" w14:textId="77777777" w:rsidR="003817B2" w:rsidRPr="003817B2" w:rsidRDefault="003817B2" w:rsidP="003817B2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warunki kadrowe i kwalifikacje osób realizujących Program: do 40 pkt</w:t>
      </w:r>
    </w:p>
    <w:p w14:paraId="1909B136" w14:textId="77777777" w:rsidR="003817B2" w:rsidRPr="003817B2" w:rsidRDefault="003817B2" w:rsidP="003817B2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doświadczenie w obszarze środowiskowego modelu opieki psychiatrycznej: do 30 pkt.</w:t>
      </w:r>
    </w:p>
    <w:p w14:paraId="23E03026" w14:textId="77777777" w:rsidR="003817B2" w:rsidRPr="003817B2" w:rsidRDefault="003817B2" w:rsidP="003817B2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doświadczenie w realizacji działań w obszarze psychiatrii dzieci i młodzieży: do 30 pkt.</w:t>
      </w:r>
    </w:p>
    <w:p w14:paraId="6AA3D8E0" w14:textId="77777777" w:rsidR="003817B2" w:rsidRPr="003817B2" w:rsidRDefault="003817B2" w:rsidP="003817B2">
      <w:pPr>
        <w:numPr>
          <w:ilvl w:val="0"/>
          <w:numId w:val="16"/>
        </w:num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Punktacja dodatkowa</w:t>
      </w:r>
    </w:p>
    <w:p w14:paraId="2AC3F69F" w14:textId="77777777" w:rsidR="003817B2" w:rsidRPr="003817B2" w:rsidRDefault="003817B2" w:rsidP="003817B2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oferty, w których zapewniona zostanie liczba uczestników:</w:t>
      </w:r>
    </w:p>
    <w:p w14:paraId="3AD90528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7 – 5 pkt.</w:t>
      </w:r>
    </w:p>
    <w:p w14:paraId="32A7AFBE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8 – 10 pkt.</w:t>
      </w:r>
    </w:p>
    <w:p w14:paraId="660DC830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9 – 15 pkt.</w:t>
      </w:r>
    </w:p>
    <w:p w14:paraId="39C5D42C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10 – 20 pkt.</w:t>
      </w:r>
    </w:p>
    <w:p w14:paraId="756963B0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11 – 25 pkt.</w:t>
      </w:r>
    </w:p>
    <w:p w14:paraId="6722509E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12 – 30 pkt.</w:t>
      </w:r>
    </w:p>
    <w:p w14:paraId="2A7BBD01" w14:textId="77777777" w:rsidR="003817B2" w:rsidRPr="003817B2" w:rsidRDefault="003817B2" w:rsidP="003817B2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liczba osób uczestniczących w jednej procedurze sesji psychoterapii grupowej:</w:t>
      </w:r>
    </w:p>
    <w:p w14:paraId="680E8FA6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7: – 5 pkt</w:t>
      </w:r>
    </w:p>
    <w:p w14:paraId="11A9CDAA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8: – 10 pkt</w:t>
      </w:r>
    </w:p>
    <w:p w14:paraId="3A43BDFD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9: – 15 pkt</w:t>
      </w:r>
    </w:p>
    <w:p w14:paraId="53DC5479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10: – 20 pkt</w:t>
      </w:r>
    </w:p>
    <w:p w14:paraId="46A17D53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11: – 25 pkt</w:t>
      </w:r>
    </w:p>
    <w:p w14:paraId="3C51AB0D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12: – 30 pkt</w:t>
      </w:r>
    </w:p>
    <w:p w14:paraId="241BD9A8" w14:textId="77777777" w:rsidR="003817B2" w:rsidRPr="003817B2" w:rsidRDefault="003817B2" w:rsidP="003817B2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oferty, w których zapewniony zostanie udział beneficjentów spoza miejscowości powyżej 50.000 mieszkańców:</w:t>
      </w:r>
    </w:p>
    <w:p w14:paraId="5B79C3E4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do 25% – 5 pkt.</w:t>
      </w:r>
    </w:p>
    <w:p w14:paraId="695CF511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od 26% do 50% – 10 pkt.</w:t>
      </w:r>
    </w:p>
    <w:p w14:paraId="2E3274F4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od 51% do 75% – 15 pkt.</w:t>
      </w:r>
    </w:p>
    <w:p w14:paraId="60BD7E12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od 76% do 90% – 20 pkt.</w:t>
      </w:r>
    </w:p>
    <w:p w14:paraId="609A52AD" w14:textId="77777777" w:rsidR="003817B2" w:rsidRPr="003817B2" w:rsidRDefault="003817B2" w:rsidP="003817B2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powyżej 91% – 25 pkt.</w:t>
      </w:r>
    </w:p>
    <w:p w14:paraId="1B62A465" w14:textId="77777777" w:rsidR="003817B2" w:rsidRPr="003817B2" w:rsidRDefault="003817B2" w:rsidP="003817B2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atrakcyjność oferty pod względem zajęć rekreacyjnych dla uczestników turnusu rehabilitacyjnego – do 15 pkt.</w:t>
      </w:r>
    </w:p>
    <w:p w14:paraId="32497F99" w14:textId="77777777" w:rsidR="003817B2" w:rsidRPr="003817B2" w:rsidRDefault="003817B2" w:rsidP="003817B2">
      <w:pPr>
        <w:ind w:left="64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w ramach punktacji podstawowej może uzyskać maksymalnie 100 pkt. Natomiast w punktacji dodatkowej 100 pkt. Punktacja końcowa obliczana jest jako średnia arytmetyczna punktów przyznanych przez członków komisji konkursowej w poszczególnych kryteriach.</w:t>
      </w:r>
    </w:p>
    <w:p w14:paraId="48B0E04E" w14:textId="77777777" w:rsidR="003817B2" w:rsidRPr="003817B2" w:rsidRDefault="003817B2" w:rsidP="003817B2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odrzuca oferty nie spełniające kryteriów merytorycznych tj. oferty, które uzyskały poniżej 50 pkt. w punktacji podstawowej,</w:t>
      </w:r>
    </w:p>
    <w:p w14:paraId="4499F45E" w14:textId="77777777" w:rsidR="003817B2" w:rsidRPr="003817B2" w:rsidRDefault="003817B2" w:rsidP="003817B2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większej liczby ofert (tj. powyżej 1 oferty), które przekroczyły wymagany próg komisja konkursowa dokonuje wyboru ofert umożliwiających realizację programu na terenie województwa wielkopolskiego, do wyczerpania kwoty przeznaczonej na realizację programu, w drodze negocjacji z oferentami, kierując się kryterium punktowym.</w:t>
      </w:r>
    </w:p>
    <w:p w14:paraId="6140806E" w14:textId="77777777" w:rsidR="003817B2" w:rsidRPr="003817B2" w:rsidRDefault="003817B2" w:rsidP="003817B2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>Uregulowania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dotyczące drugiego etapu mają zastosowanie również wtedy, gdy w wyniku ogłoszenia konkursu zostanie złożona jedna oferta.</w:t>
      </w:r>
    </w:p>
    <w:p w14:paraId="028BE457" w14:textId="77777777" w:rsidR="003817B2" w:rsidRPr="003817B2" w:rsidRDefault="003817B2" w:rsidP="003817B2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toku oceny ofert komisja konkursowa może:</w:t>
      </w:r>
    </w:p>
    <w:p w14:paraId="4BC3920E" w14:textId="77777777" w:rsidR="003817B2" w:rsidRPr="003817B2" w:rsidRDefault="003817B2" w:rsidP="003817B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zwrócić się do oferentów o udzielenie wyjaśnień dotyczących treści merytorycznych złożonych ofert,</w:t>
      </w:r>
    </w:p>
    <w:p w14:paraId="28C702A0" w14:textId="77777777" w:rsidR="003817B2" w:rsidRPr="003817B2" w:rsidRDefault="003817B2" w:rsidP="003817B2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poprawić w tekście oferty oczywiste omyłki pisarskie.</w:t>
      </w:r>
    </w:p>
    <w:p w14:paraId="75BC6EF1" w14:textId="77777777" w:rsidR="003817B2" w:rsidRPr="003817B2" w:rsidRDefault="003817B2" w:rsidP="003817B2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Rozstrzygnięcie konkursu nastąpi w terminie 30 dni od daty ostatecznego terminu składania ofert. </w:t>
      </w:r>
    </w:p>
    <w:p w14:paraId="58F903F1" w14:textId="77777777" w:rsidR="003817B2" w:rsidRPr="003817B2" w:rsidRDefault="003817B2" w:rsidP="003817B2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Rozstrzygnięcie konkursu nastąpi również w przypadku wpływu jednej oferty na konkurs.</w:t>
      </w:r>
    </w:p>
    <w:p w14:paraId="64192012" w14:textId="77777777" w:rsidR="003817B2" w:rsidRPr="003817B2" w:rsidRDefault="003817B2" w:rsidP="003817B2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Rozstrzygnięcia dokona Zarząd Województwa Wielkopolskiego w formie uchwały, na podstawie protokołu z przebiegu konkursu sporządzonego przez komisję konkursową.</w:t>
      </w:r>
    </w:p>
    <w:p w14:paraId="32F0457B" w14:textId="77777777" w:rsidR="003817B2" w:rsidRPr="003817B2" w:rsidRDefault="003817B2" w:rsidP="003817B2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Departament Zdrowia Urzędu Marszałkowskiego Województwa Wielkopolskiego niezwłocznie zawiadomi oferentów o zakończeniu konkursu i jego wyniku na piśmie oraz zamieści informację na tablicy ogłoszeń w siedzibie Urzędu Marszałkowskiego Województwa Wielkopolskiego oraz w Biuletynie Informacji Publicznej oraz na stronie internetowej Urzędu Marszałkowskiego Województwa Wielkopolskiego.</w:t>
      </w:r>
    </w:p>
    <w:p w14:paraId="46A64B96" w14:textId="77777777" w:rsidR="003817B2" w:rsidRPr="003817B2" w:rsidRDefault="003817B2" w:rsidP="003817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AE9367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Finansowanie</w:t>
      </w:r>
      <w:r w:rsidRPr="003817B2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 Programu.</w:t>
      </w:r>
    </w:p>
    <w:p w14:paraId="6859D56B" w14:textId="77777777" w:rsidR="003817B2" w:rsidRPr="003817B2" w:rsidRDefault="003817B2" w:rsidP="003817B2">
      <w:pPr>
        <w:ind w:left="426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Środki finansowe w wysokości 1 205 556,00 zł są zabezpieczone w budżecie Województwa Wielkopolskiego na rok 2023 w dziale 851, rozdziale 85149 § 4280, w Wieloletniej Prognozie Finansowej Województwa Wlkp. na rok 2023 i lata następne.</w:t>
      </w:r>
    </w:p>
    <w:p w14:paraId="595D6594" w14:textId="77777777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F0EB455" w14:textId="77777777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Maksymalne koszty jednostkowe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interwencji zostały opisane w Programie w tab. nr 2.</w:t>
      </w:r>
    </w:p>
    <w:p w14:paraId="22290B5B" w14:textId="77777777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A559E2" w14:textId="77777777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Koszty roczne Programu:</w:t>
      </w:r>
    </w:p>
    <w:p w14:paraId="3175F2F1" w14:textId="77777777" w:rsidR="003817B2" w:rsidRPr="003817B2" w:rsidRDefault="003817B2" w:rsidP="003817B2">
      <w:pPr>
        <w:numPr>
          <w:ilvl w:val="0"/>
          <w:numId w:val="20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2023 – 1 205 556,00 zł, w tym:</w:t>
      </w:r>
    </w:p>
    <w:p w14:paraId="14F5D81A" w14:textId="77777777" w:rsidR="003817B2" w:rsidRPr="003817B2" w:rsidRDefault="003817B2" w:rsidP="003817B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Koszty bezpośrednie: 1 095 960,00 zł</w:t>
      </w:r>
    </w:p>
    <w:p w14:paraId="36701B0A" w14:textId="77777777" w:rsidR="003817B2" w:rsidRPr="003817B2" w:rsidRDefault="003817B2" w:rsidP="003817B2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Zakłada się sfinansowanie udziału max. 120 osób w ramach kompleksowej rehabilitacji uczestników zakwalifikowanych do Programu, przy czym konsultacje kwalifikujące do Programu mogą objąć max. 132 osoby.</w:t>
      </w:r>
    </w:p>
    <w:p w14:paraId="05CA0DF3" w14:textId="77777777" w:rsidR="003817B2" w:rsidRPr="003817B2" w:rsidRDefault="003817B2" w:rsidP="003817B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lastRenderedPageBreak/>
        <w:t>Koszty pośrednie: max. 10% kwoty przeznaczonej na koszty bezpośrednie Programu, nie więcej niż 109 596 zł.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</w:t>
      </w:r>
    </w:p>
    <w:p w14:paraId="3385E969" w14:textId="77777777" w:rsidR="003817B2" w:rsidRPr="003817B2" w:rsidRDefault="003817B2" w:rsidP="003817B2">
      <w:pPr>
        <w:spacing w:before="240"/>
        <w:ind w:left="426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Obejmują promocję Programu, koszty obsługi Programu w tym jego monitorowania, koszty materiałowe związane z realizacją Programu.</w:t>
      </w:r>
    </w:p>
    <w:p w14:paraId="33583B96" w14:textId="77777777" w:rsidR="003817B2" w:rsidRPr="003817B2" w:rsidRDefault="003817B2" w:rsidP="003817B2">
      <w:pPr>
        <w:spacing w:before="240" w:after="240"/>
        <w:ind w:left="426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</w:p>
    <w:p w14:paraId="5AF2A62F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Zapewnienie dostępności osobom ze szczególnymi potrzebami.</w:t>
      </w:r>
    </w:p>
    <w:p w14:paraId="29DE37DC" w14:textId="77777777" w:rsidR="003817B2" w:rsidRPr="003817B2" w:rsidRDefault="003817B2" w:rsidP="003817B2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Podmiot składający ofertę w konkursie zobowiązany jest od dnia 07.08.2023 roku do zapewnienia dostępności architektonicznej, cyfrowej oraz informacyjno-komunikacyjnej, osobom ze szczególnymi potrzebami, co najmniej w zakresie określonym przez minimalne wymagania, o których mowa w art. 6 ustawy z dnia 19 lipca 2019 roku o zapewnieniu dostępności osobom ze szczególnymi potrzebami (t.j. Dz. U. z 2022 r. poz. 2240). Zapewnienie dostępności osobom ze szczególnymi potrzebami następuje, o ile jest to możliwe, z uwzględnieniem uniwersalnego projektowania.</w:t>
      </w:r>
    </w:p>
    <w:p w14:paraId="4D11C425" w14:textId="77777777" w:rsidR="003817B2" w:rsidRPr="003817B2" w:rsidRDefault="003817B2" w:rsidP="003817B2">
      <w:p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9E9562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Informacje o przetwarzaniu danych osobowych </w:t>
      </w:r>
    </w:p>
    <w:p w14:paraId="07D5B78F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danych osobowych jest Województwo Wielkopolskie z siedzibą Urzędu Marszałkowskiego Województwa Wielkopolskiego w Poznaniu przy al. Niepodległości 34, 61-714 Poznań.</w:t>
      </w:r>
    </w:p>
    <w:p w14:paraId="2CEF8C18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dane osobowe przetwarzane są w celach niezbędnych do przeprowadzenia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>i rozstrzygnięcia niniejszego konkursu ofert, a także archiwizacji.</w:t>
      </w:r>
    </w:p>
    <w:p w14:paraId="7CDE2F76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dane osobowe przetwarzamy, w zależności od sprawy w związku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>z wypełnieniem obowiązku prawnego ciążącego na administratorze.</w:t>
      </w:r>
    </w:p>
    <w:p w14:paraId="72CFAB4A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W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sprawach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związanych z przetwarzaniem danych osobowych prosimy o kontakt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 xml:space="preserve">z Inspektorem ochrony danych osobowych, Departament Organizacyjny i Kadr, Urząd Marszałkowski Województwa Wielkopolskiego w Poznaniu, al. Niepodległości 34,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 xml:space="preserve">61-714 Poznań, e-mail: </w:t>
      </w:r>
      <w:hyperlink r:id="rId9" w:history="1">
        <w:r w:rsidRPr="003817B2">
          <w:rPr>
            <w:rFonts w:asciiTheme="minorHAnsi" w:eastAsia="Lucida Sans Unicode" w:hAnsiTheme="minorHAnsi" w:cstheme="minorHAnsi"/>
            <w:color w:val="0563C1" w:themeColor="hyperlink"/>
            <w:sz w:val="22"/>
            <w:szCs w:val="22"/>
            <w:u w:val="single"/>
            <w:lang w:eastAsia="ar-SA"/>
          </w:rPr>
          <w:t>inspektor.ochrony@umww.pl</w:t>
        </w:r>
      </w:hyperlink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lub poprzez skrytkę ePUAP: /umarszwlkp/SkrytkaESP.</w:t>
      </w:r>
    </w:p>
    <w:p w14:paraId="23EB259A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dane osobowe będą przetwarzane przez okres 10 lat, licząc od roku następnego, w którym rozstrzygnięto niniejszy konkurs ofert, zgodnie z Instrukcją Kancelaryjną.</w:t>
      </w:r>
    </w:p>
    <w:p w14:paraId="0F0E5832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Podanie danych osobowych jest warunkiem ustawowym, a ich niepodanie skutkuje brakiem możliwości realizacji sprawy powadzonej na podstawie przepisów prawa.</w:t>
      </w:r>
    </w:p>
    <w:p w14:paraId="345A2213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Przysługuje Państwu prawo do dostępu do danych osobowych, ich sprostowania lub ograniczenia przetwarzania.</w:t>
      </w:r>
    </w:p>
    <w:p w14:paraId="00D9F751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Przysługuje Państwu prawo wniesienia skargi do organu nadzorczego tj. Prezesa Urzędu Ochrony Danych Osobowych.</w:t>
      </w:r>
    </w:p>
    <w:p w14:paraId="44F18BAF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Dane osobowe będą ujawnianie:</w:t>
      </w:r>
    </w:p>
    <w:p w14:paraId="01888754" w14:textId="77777777" w:rsidR="003817B2" w:rsidRPr="003817B2" w:rsidRDefault="003817B2" w:rsidP="003817B2">
      <w:pPr>
        <w:widowControl w:val="0"/>
        <w:suppressAutoHyphens/>
        <w:spacing w:line="276" w:lineRule="auto"/>
        <w:ind w:left="1134" w:hanging="294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a) komisji konkursowej;</w:t>
      </w:r>
    </w:p>
    <w:p w14:paraId="6DBC5CC8" w14:textId="77777777" w:rsidR="003817B2" w:rsidRPr="003817B2" w:rsidRDefault="003817B2" w:rsidP="003817B2">
      <w:pPr>
        <w:widowControl w:val="0"/>
        <w:suppressAutoHyphens/>
        <w:spacing w:line="276" w:lineRule="auto"/>
        <w:ind w:left="1134" w:hanging="294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14:paraId="6E40587E" w14:textId="77777777" w:rsidR="003817B2" w:rsidRPr="003817B2" w:rsidRDefault="003817B2" w:rsidP="003817B2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Państwa dane osobowe nie są przetwarzane w sposób zautomatyzowany.</w:t>
      </w:r>
    </w:p>
    <w:p w14:paraId="358FDE79" w14:textId="77777777" w:rsidR="003817B2" w:rsidRPr="003817B2" w:rsidRDefault="003817B2" w:rsidP="003817B2">
      <w:pPr>
        <w:widowControl w:val="0"/>
        <w:suppressAutoHyphens/>
        <w:spacing w:before="120" w:after="160" w:line="276" w:lineRule="auto"/>
        <w:ind w:left="720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B5695CE" w14:textId="77777777" w:rsidR="003817B2" w:rsidRPr="003817B2" w:rsidRDefault="003817B2" w:rsidP="003817B2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Postanowienia</w:t>
      </w: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końcowe.</w:t>
      </w:r>
    </w:p>
    <w:p w14:paraId="73BDF578" w14:textId="77777777" w:rsidR="003817B2" w:rsidRPr="003817B2" w:rsidRDefault="003817B2" w:rsidP="003817B2">
      <w:pPr>
        <w:numPr>
          <w:ilvl w:val="0"/>
          <w:numId w:val="23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szczególnie uzasadnionych przypadkach, przed upływem terminu składania ofert, udzielający zamówienia może zmienić lub zmodyfikować wymagania i treść dokumentów konkursowych, o czym niezwłocznie powiadomi poprzez umieszczenie stosowanych informacji w Biuletynie Informacji Publicznej Urzędu Marszałkowskiego Województwa Wielkopolskiego siedzibie i na stronie internetowej Urzędu Marszałkowskiego Województwa Wielkopolskiego.</w:t>
      </w:r>
    </w:p>
    <w:p w14:paraId="597F03B0" w14:textId="77777777" w:rsidR="003817B2" w:rsidRPr="003817B2" w:rsidRDefault="003817B2" w:rsidP="003817B2">
      <w:pPr>
        <w:spacing w:after="160" w:line="259" w:lineRule="auto"/>
        <w:ind w:left="78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BD63F4" w14:textId="77777777" w:rsidR="003817B2" w:rsidRPr="003817B2" w:rsidRDefault="003817B2" w:rsidP="003817B2">
      <w:pPr>
        <w:numPr>
          <w:ilvl w:val="0"/>
          <w:numId w:val="23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Udzielający zamówienia zastrzega sobie prawo do:</w:t>
      </w:r>
    </w:p>
    <w:p w14:paraId="14B092DC" w14:textId="77777777" w:rsidR="003817B2" w:rsidRPr="003817B2" w:rsidRDefault="003817B2" w:rsidP="003817B2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odwołania konkursu ofert przed upływem terminu na złożenie ofert, przedłużenia terminu składania i otwarcia ofert oraz przedłużenia terminu rozstrzygnięcia konkursu bez podania przyczyny,</w:t>
      </w:r>
    </w:p>
    <w:p w14:paraId="54FEC847" w14:textId="77777777" w:rsidR="003817B2" w:rsidRPr="003817B2" w:rsidRDefault="003817B2" w:rsidP="003817B2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odstąpienia od realizacji programu z przyczyn obiektywnych (m.in. zmiany w budżecie).</w:t>
      </w:r>
    </w:p>
    <w:p w14:paraId="4D563B23" w14:textId="77777777" w:rsidR="003817B2" w:rsidRPr="003817B2" w:rsidRDefault="003817B2" w:rsidP="003817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278469" w14:textId="77777777" w:rsidR="003817B2" w:rsidRPr="003817B2" w:rsidRDefault="003817B2" w:rsidP="003817B2">
      <w:pPr>
        <w:spacing w:after="2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sprawach nieuregulowanych niniejszym ogłoszeniem konkursowym mają zastosowanie odpowiednie przepisy Kodeksu cywilnego (t.j. Dz.U. z 2022 r. poz.1360 ze zm.), ustawy z dnia 15 kwietnia 2011 r. o działalności leczniczej (t.j. Dz.U. z 2022 r., poz. 633 ze zm.) oraz ustawy z dnia 27 sierpnia 2004 roku o świadczeniach opieki zdrowotnej finansowanych ze środków publicznych (t.j. Dz.U. z 2022 r., poz. 2561 ze zm.) w zakresie konkursów ofert oraz zawierania umów.</w:t>
      </w:r>
    </w:p>
    <w:p w14:paraId="070F69B1" w14:textId="77777777" w:rsidR="003817B2" w:rsidRPr="003817B2" w:rsidRDefault="003817B2" w:rsidP="003817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Szczegółowe informacje na temat konkursu można uzyskać w Departamencie Zdrowia Urzędu Marszałkowskiego Województwa Wielkopolskiego - Wydział Zdrowia Publicznego i Przeciwdziałania Uzależnieniom: </w:t>
      </w:r>
    </w:p>
    <w:p w14:paraId="755671F5" w14:textId="77777777" w:rsidR="003817B2" w:rsidRPr="003817B2" w:rsidRDefault="003817B2" w:rsidP="003817B2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Jarosław Cieszkiewicz, nr tel. 61 62 66 353, e-mail: </w:t>
      </w:r>
      <w:hyperlink r:id="rId10" w:history="1">
        <w:r w:rsidRPr="003817B2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jaroslaw.cieszkiewicz@umww.pl</w:t>
        </w:r>
      </w:hyperlink>
    </w:p>
    <w:p w14:paraId="1CA85171" w14:textId="1A5AEA53" w:rsidR="003817B2" w:rsidRPr="003817B2" w:rsidRDefault="003817B2" w:rsidP="00A94522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sectPr w:rsidR="003817B2" w:rsidRPr="003817B2" w:rsidSect="00691DD8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8455" w14:textId="77777777" w:rsidR="00691DD8" w:rsidRDefault="00691DD8" w:rsidP="00691DD8">
      <w:r>
        <w:separator/>
      </w:r>
    </w:p>
  </w:endnote>
  <w:endnote w:type="continuationSeparator" w:id="0">
    <w:p w14:paraId="54C2F10E" w14:textId="77777777" w:rsidR="00691DD8" w:rsidRDefault="00691DD8" w:rsidP="0069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2100"/>
      <w:docPartObj>
        <w:docPartGallery w:val="Page Numbers (Bottom of Page)"/>
        <w:docPartUnique/>
      </w:docPartObj>
    </w:sdtPr>
    <w:sdtEndPr/>
    <w:sdtContent>
      <w:p w14:paraId="1F5B3B60" w14:textId="72BDE86C" w:rsidR="00691DD8" w:rsidRDefault="00691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22">
          <w:rPr>
            <w:noProof/>
          </w:rPr>
          <w:t>7</w:t>
        </w:r>
        <w:r>
          <w:fldChar w:fldCharType="end"/>
        </w:r>
      </w:p>
    </w:sdtContent>
  </w:sdt>
  <w:p w14:paraId="0A01A4E6" w14:textId="77777777" w:rsidR="00691DD8" w:rsidRDefault="00691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9E96" w14:textId="77777777" w:rsidR="00691DD8" w:rsidRDefault="00691DD8" w:rsidP="00691DD8">
      <w:r>
        <w:separator/>
      </w:r>
    </w:p>
  </w:footnote>
  <w:footnote w:type="continuationSeparator" w:id="0">
    <w:p w14:paraId="67246BC6" w14:textId="77777777" w:rsidR="00691DD8" w:rsidRDefault="00691DD8" w:rsidP="0069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34B1" w14:textId="77777777" w:rsidR="00691DD8" w:rsidRDefault="00691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F644FE"/>
    <w:multiLevelType w:val="hybridMultilevel"/>
    <w:tmpl w:val="FD6CD1D4"/>
    <w:lvl w:ilvl="0" w:tplc="674420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4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11"/>
  </w:num>
  <w:num w:numId="9">
    <w:abstractNumId w:val="22"/>
  </w:num>
  <w:num w:numId="10">
    <w:abstractNumId w:val="17"/>
  </w:num>
  <w:num w:numId="11">
    <w:abstractNumId w:val="27"/>
  </w:num>
  <w:num w:numId="12">
    <w:abstractNumId w:val="7"/>
  </w:num>
  <w:num w:numId="13">
    <w:abstractNumId w:val="30"/>
  </w:num>
  <w:num w:numId="14">
    <w:abstractNumId w:val="23"/>
  </w:num>
  <w:num w:numId="15">
    <w:abstractNumId w:val="14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6"/>
  </w:num>
  <w:num w:numId="21">
    <w:abstractNumId w:val="15"/>
  </w:num>
  <w:num w:numId="22">
    <w:abstractNumId w:val="18"/>
  </w:num>
  <w:num w:numId="23">
    <w:abstractNumId w:val="16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20"/>
  </w:num>
  <w:num w:numId="29">
    <w:abstractNumId w:val="24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A4E29"/>
    <w:rsid w:val="000B6F5A"/>
    <w:rsid w:val="000C072C"/>
    <w:rsid w:val="000C5166"/>
    <w:rsid w:val="000C5620"/>
    <w:rsid w:val="000E7A0F"/>
    <w:rsid w:val="00110D3D"/>
    <w:rsid w:val="001179AA"/>
    <w:rsid w:val="00117B5E"/>
    <w:rsid w:val="00125E1F"/>
    <w:rsid w:val="00145B14"/>
    <w:rsid w:val="0015072C"/>
    <w:rsid w:val="00164831"/>
    <w:rsid w:val="00166AE3"/>
    <w:rsid w:val="00193C6C"/>
    <w:rsid w:val="001A2BA9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64F4B"/>
    <w:rsid w:val="0026594C"/>
    <w:rsid w:val="002810B6"/>
    <w:rsid w:val="002A3AAA"/>
    <w:rsid w:val="002A41A7"/>
    <w:rsid w:val="002A68BF"/>
    <w:rsid w:val="002B1930"/>
    <w:rsid w:val="002D4180"/>
    <w:rsid w:val="002E05CC"/>
    <w:rsid w:val="002E4836"/>
    <w:rsid w:val="002F679D"/>
    <w:rsid w:val="00337F96"/>
    <w:rsid w:val="003744B0"/>
    <w:rsid w:val="003817B2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92A6D"/>
    <w:rsid w:val="004A0873"/>
    <w:rsid w:val="004A6998"/>
    <w:rsid w:val="004A7986"/>
    <w:rsid w:val="004B6D05"/>
    <w:rsid w:val="004C0721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60B13"/>
    <w:rsid w:val="00575E9A"/>
    <w:rsid w:val="005B6FAA"/>
    <w:rsid w:val="005E126F"/>
    <w:rsid w:val="00600645"/>
    <w:rsid w:val="00640D95"/>
    <w:rsid w:val="00651B26"/>
    <w:rsid w:val="00654A91"/>
    <w:rsid w:val="0066190A"/>
    <w:rsid w:val="00672737"/>
    <w:rsid w:val="006820FD"/>
    <w:rsid w:val="0068381B"/>
    <w:rsid w:val="00691DD8"/>
    <w:rsid w:val="00693BE4"/>
    <w:rsid w:val="00696110"/>
    <w:rsid w:val="006A394B"/>
    <w:rsid w:val="006E5BC9"/>
    <w:rsid w:val="006F2748"/>
    <w:rsid w:val="00700120"/>
    <w:rsid w:val="007206F0"/>
    <w:rsid w:val="007212DE"/>
    <w:rsid w:val="007240A6"/>
    <w:rsid w:val="00733965"/>
    <w:rsid w:val="00734E47"/>
    <w:rsid w:val="00734F34"/>
    <w:rsid w:val="007515D4"/>
    <w:rsid w:val="00764B43"/>
    <w:rsid w:val="00764EAD"/>
    <w:rsid w:val="00770AA9"/>
    <w:rsid w:val="00770E80"/>
    <w:rsid w:val="0077700F"/>
    <w:rsid w:val="0079629E"/>
    <w:rsid w:val="00796389"/>
    <w:rsid w:val="007967A9"/>
    <w:rsid w:val="007B33C3"/>
    <w:rsid w:val="007B7410"/>
    <w:rsid w:val="007C2E83"/>
    <w:rsid w:val="007D0F9E"/>
    <w:rsid w:val="007F6C50"/>
    <w:rsid w:val="008027A0"/>
    <w:rsid w:val="008035A1"/>
    <w:rsid w:val="00803B62"/>
    <w:rsid w:val="0080527C"/>
    <w:rsid w:val="00812B88"/>
    <w:rsid w:val="00815C54"/>
    <w:rsid w:val="00820842"/>
    <w:rsid w:val="008313DC"/>
    <w:rsid w:val="008317B3"/>
    <w:rsid w:val="0083224D"/>
    <w:rsid w:val="00834237"/>
    <w:rsid w:val="008403CE"/>
    <w:rsid w:val="0084400D"/>
    <w:rsid w:val="00846FFC"/>
    <w:rsid w:val="00854C17"/>
    <w:rsid w:val="008619D2"/>
    <w:rsid w:val="0088734B"/>
    <w:rsid w:val="008A7D09"/>
    <w:rsid w:val="008D1446"/>
    <w:rsid w:val="008D1695"/>
    <w:rsid w:val="008D3B6E"/>
    <w:rsid w:val="008D3C9E"/>
    <w:rsid w:val="008D6143"/>
    <w:rsid w:val="008D65F7"/>
    <w:rsid w:val="008E07C0"/>
    <w:rsid w:val="008E178C"/>
    <w:rsid w:val="0091470E"/>
    <w:rsid w:val="00917F20"/>
    <w:rsid w:val="009308E7"/>
    <w:rsid w:val="00960A32"/>
    <w:rsid w:val="009733B8"/>
    <w:rsid w:val="0098531B"/>
    <w:rsid w:val="009856AF"/>
    <w:rsid w:val="009B2597"/>
    <w:rsid w:val="009B3618"/>
    <w:rsid w:val="009D092C"/>
    <w:rsid w:val="009E41AE"/>
    <w:rsid w:val="009F65F8"/>
    <w:rsid w:val="00A00CB4"/>
    <w:rsid w:val="00A16A93"/>
    <w:rsid w:val="00A206B9"/>
    <w:rsid w:val="00A311C3"/>
    <w:rsid w:val="00A5135E"/>
    <w:rsid w:val="00A82422"/>
    <w:rsid w:val="00A86293"/>
    <w:rsid w:val="00A9012C"/>
    <w:rsid w:val="00A94522"/>
    <w:rsid w:val="00A97315"/>
    <w:rsid w:val="00AB0880"/>
    <w:rsid w:val="00AC0A34"/>
    <w:rsid w:val="00AC7418"/>
    <w:rsid w:val="00AD7FDD"/>
    <w:rsid w:val="00B060D0"/>
    <w:rsid w:val="00B076A3"/>
    <w:rsid w:val="00B11E5A"/>
    <w:rsid w:val="00B13A9E"/>
    <w:rsid w:val="00B218C5"/>
    <w:rsid w:val="00B2639F"/>
    <w:rsid w:val="00B46796"/>
    <w:rsid w:val="00BA010A"/>
    <w:rsid w:val="00BA5CBA"/>
    <w:rsid w:val="00BA6EE2"/>
    <w:rsid w:val="00BB23F3"/>
    <w:rsid w:val="00BB5957"/>
    <w:rsid w:val="00BB5B90"/>
    <w:rsid w:val="00BC6102"/>
    <w:rsid w:val="00BD4097"/>
    <w:rsid w:val="00BD48B7"/>
    <w:rsid w:val="00BE2AA6"/>
    <w:rsid w:val="00BF21A9"/>
    <w:rsid w:val="00BF373C"/>
    <w:rsid w:val="00C14C37"/>
    <w:rsid w:val="00C37D96"/>
    <w:rsid w:val="00C41B31"/>
    <w:rsid w:val="00C90D53"/>
    <w:rsid w:val="00C96033"/>
    <w:rsid w:val="00CA0A92"/>
    <w:rsid w:val="00CB6B2A"/>
    <w:rsid w:val="00CB7563"/>
    <w:rsid w:val="00CC0C4F"/>
    <w:rsid w:val="00CC1924"/>
    <w:rsid w:val="00CD1FBE"/>
    <w:rsid w:val="00CD394A"/>
    <w:rsid w:val="00CF0EC8"/>
    <w:rsid w:val="00D04FFC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E4F"/>
    <w:rsid w:val="00D95EE4"/>
    <w:rsid w:val="00DA197C"/>
    <w:rsid w:val="00DA2F91"/>
    <w:rsid w:val="00DB1350"/>
    <w:rsid w:val="00DC5544"/>
    <w:rsid w:val="00DE00A2"/>
    <w:rsid w:val="00DE503E"/>
    <w:rsid w:val="00DF6386"/>
    <w:rsid w:val="00E00DE9"/>
    <w:rsid w:val="00E14332"/>
    <w:rsid w:val="00E21357"/>
    <w:rsid w:val="00E35F0C"/>
    <w:rsid w:val="00E51E11"/>
    <w:rsid w:val="00E70FF6"/>
    <w:rsid w:val="00E814A5"/>
    <w:rsid w:val="00E958CD"/>
    <w:rsid w:val="00EA2F7F"/>
    <w:rsid w:val="00EB1305"/>
    <w:rsid w:val="00EB211B"/>
    <w:rsid w:val="00ED519C"/>
    <w:rsid w:val="00ED635A"/>
    <w:rsid w:val="00F15724"/>
    <w:rsid w:val="00F216CE"/>
    <w:rsid w:val="00F24701"/>
    <w:rsid w:val="00F35CEB"/>
    <w:rsid w:val="00F472C2"/>
    <w:rsid w:val="00F5374B"/>
    <w:rsid w:val="00F72728"/>
    <w:rsid w:val="00F74E7E"/>
    <w:rsid w:val="00F931A6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.publiczne@umw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ww.pl/kategoria/otwarte-konkursy-ofert-ochrona-i-promocja-zdrow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roslaw.cieszkiewicz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15829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2023-07-17T12:19:00Z</cp:lastPrinted>
  <dcterms:created xsi:type="dcterms:W3CDTF">2023-07-20T09:42:00Z</dcterms:created>
  <dcterms:modified xsi:type="dcterms:W3CDTF">2023-07-20T09:42:00Z</dcterms:modified>
</cp:coreProperties>
</file>